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77777777"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14:paraId="0B2266B9" w14:textId="53005820"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F41B24B" w14:textId="40998FAE" w:rsidR="00F934F8" w:rsidRPr="00F934F8" w:rsidRDefault="0081313B" w:rsidP="00A106CA">
      <w:pPr>
        <w:spacing w:after="0" w:line="240" w:lineRule="auto"/>
        <w:jc w:val="center"/>
        <w:rPr>
          <w:rFonts w:asciiTheme="majorHAnsi" w:eastAsia="Times New Roman" w:hAnsiTheme="majorHAnsi" w:cs="Arial"/>
          <w:sz w:val="24"/>
          <w:szCs w:val="24"/>
        </w:rPr>
      </w:pPr>
      <w:bookmarkStart w:id="0" w:name="_Hlk55814674"/>
      <w:r>
        <w:rPr>
          <w:rFonts w:asciiTheme="majorHAnsi" w:eastAsia="Times New Roman" w:hAnsiTheme="majorHAnsi" w:cs="Arial"/>
          <w:sz w:val="24"/>
          <w:szCs w:val="24"/>
        </w:rPr>
        <w:t>3</w:t>
      </w:r>
      <w:r w:rsidR="00F934F8" w:rsidRPr="00F934F8">
        <w:rPr>
          <w:rFonts w:asciiTheme="majorHAnsi" w:eastAsia="Times New Roman" w:hAnsiTheme="majorHAnsi" w:cs="Arial"/>
          <w:sz w:val="24"/>
          <w:szCs w:val="24"/>
        </w:rPr>
        <w:t>. NATJEČAJ ZA MJERU 1.1. POBOLJŠANJE JAVNE POTPORNE INFRASTRUKTURE ZA RAZVOJ RIBARSTVA I AKVAKULTURE TE POTPORA RAZVOJU KRATKIH LANACA OPSKRBE</w:t>
      </w:r>
    </w:p>
    <w:bookmarkEnd w:id="0"/>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5DB6EA7C"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38981829"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4A38EB49"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510208C4"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w:t>
      </w:r>
      <w:r w:rsidRPr="00C716AE">
        <w:rPr>
          <w:rFonts w:asciiTheme="majorHAnsi" w:hAnsiTheme="majorHAnsi" w:cs="Times New Roman"/>
          <w:bCs/>
          <w:lang w:val="hr-HR" w:eastAsia="en-US"/>
        </w:rPr>
        <w:lastRenderedPageBreak/>
        <w:t>(EEZ)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3CD922FC" w:rsidR="00C716AE" w:rsidRPr="00CD4FF9" w:rsidRDefault="00C716AE" w:rsidP="00CD4FF9">
      <w:pPr>
        <w:pStyle w:val="Odlomakpopisa"/>
        <w:numPr>
          <w:ilvl w:val="0"/>
          <w:numId w:val="37"/>
        </w:numPr>
        <w:spacing w:after="0"/>
        <w:rPr>
          <w:rFonts w:asciiTheme="majorHAnsi" w:hAnsiTheme="majorHAnsi" w:cs="Times New Roman"/>
          <w:bCs/>
          <w:lang w:val="hr-HR" w:eastAsia="en-US"/>
        </w:rPr>
      </w:pPr>
      <w:r w:rsidRPr="00CD4FF9">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0201193F"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0A9D57DB" w:rsidR="00A54362" w:rsidRPr="00A106CA" w:rsidRDefault="00C716AE" w:rsidP="00CD4FF9">
      <w:pPr>
        <w:pStyle w:val="NoSpacing1"/>
        <w:numPr>
          <w:ilvl w:val="0"/>
          <w:numId w:val="37"/>
        </w:numPr>
        <w:jc w:val="both"/>
        <w:rPr>
          <w:rFonts w:asciiTheme="majorHAnsi" w:hAnsiTheme="majorHAnsi"/>
          <w:bCs/>
        </w:rPr>
      </w:pPr>
      <w:r w:rsidRPr="00C716A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106CA">
        <w:rPr>
          <w:rFonts w:asciiTheme="majorHAnsi" w:hAnsiTheme="majorHAnsi"/>
          <w:bCs/>
        </w:rPr>
        <w:t>d</w:t>
      </w:r>
      <w:r w:rsidR="0018097D" w:rsidRPr="00A106CA">
        <w:rPr>
          <w:rFonts w:asciiTheme="majorHAnsi" w:hAnsiTheme="majorHAnsi"/>
        </w:rPr>
        <w:t xml:space="preserve">a projekt ne uključuje aktivnosti koje su bile dio </w:t>
      </w:r>
      <w:r w:rsidR="00FB6ADF">
        <w:rPr>
          <w:rFonts w:asciiTheme="majorHAnsi" w:hAnsiTheme="majorHAnsi"/>
        </w:rPr>
        <w:t>projekta</w:t>
      </w:r>
      <w:r w:rsidR="00FB6ADF" w:rsidRPr="00A106CA">
        <w:rPr>
          <w:rFonts w:asciiTheme="majorHAnsi" w:hAnsiTheme="majorHAnsi"/>
        </w:rPr>
        <w:t xml:space="preserve"> </w:t>
      </w:r>
      <w:r w:rsidR="0018097D" w:rsidRPr="00A106CA">
        <w:rPr>
          <w:rFonts w:asciiTheme="majorHAnsi" w:hAnsiTheme="majorHAnsi"/>
        </w:rPr>
        <w:t>koj</w:t>
      </w:r>
      <w:r w:rsidR="00FB6ADF">
        <w:rPr>
          <w:rFonts w:asciiTheme="majorHAnsi" w:hAnsiTheme="majorHAnsi"/>
        </w:rPr>
        <w:t>i</w:t>
      </w:r>
      <w:r w:rsidR="0018097D" w:rsidRPr="00A106CA">
        <w:rPr>
          <w:rFonts w:asciiTheme="majorHAnsi" w:hAnsiTheme="majorHAnsi"/>
        </w:rPr>
        <w:t xml:space="preserve"> je, ili je treba</w:t>
      </w:r>
      <w:r w:rsidR="00FB6ADF">
        <w:rPr>
          <w:rFonts w:asciiTheme="majorHAnsi" w:hAnsiTheme="majorHAnsi"/>
        </w:rPr>
        <w:t>o</w:t>
      </w:r>
      <w:r w:rsidR="0018097D" w:rsidRPr="00A106CA">
        <w:rPr>
          <w:rFonts w:asciiTheme="majorHAnsi" w:hAnsiTheme="majorHAnsi"/>
        </w:rPr>
        <w:t xml:space="preserve"> biti, podlož</w:t>
      </w:r>
      <w:r w:rsidR="00FB6ADF">
        <w:rPr>
          <w:rFonts w:asciiTheme="majorHAnsi" w:hAnsiTheme="majorHAnsi"/>
        </w:rPr>
        <w:t>an</w:t>
      </w:r>
      <w:r w:rsidR="0018097D" w:rsidRPr="00A106CA">
        <w:rPr>
          <w:rFonts w:asciiTheme="majorHAnsi" w:hAnsiTheme="majorHAnsi"/>
        </w:rPr>
        <w:t xml:space="preserve"> postupku povrata sredstava (u skladu s člankom 125. stavkom 3(f) Uredbe (EU) br. 1303/2013) nakon promjene proizvodne aktiv</w:t>
      </w:r>
      <w:r w:rsidR="004B5A1D" w:rsidRPr="00A106CA">
        <w:rPr>
          <w:rFonts w:asciiTheme="majorHAnsi" w:hAnsiTheme="majorHAnsi"/>
        </w:rPr>
        <w:t xml:space="preserve">nosti izvan programskog područja. </w:t>
      </w:r>
    </w:p>
    <w:p w14:paraId="054319BF" w14:textId="4B883EC6"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p>
    <w:p w14:paraId="6B6F72C0" w14:textId="06BF0540"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w:t>
      </w:r>
      <w:r w:rsidR="00CD4FF9">
        <w:rPr>
          <w:rFonts w:asciiTheme="majorHAnsi" w:hAnsiTheme="majorHAnsi"/>
        </w:rPr>
        <w:t xml:space="preserve">uključujući i podatke vezane za obvezu provedbe postupka nabave/javne nabave </w:t>
      </w:r>
      <w:r w:rsidR="004B5A1D" w:rsidRPr="00EF4D80">
        <w:rPr>
          <w:rFonts w:asciiTheme="majorHAnsi" w:hAnsiTheme="majorHAnsi"/>
        </w:rPr>
        <w:t>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dopuštam korištenje osobnih podataka (ime i prezime, OIB, e-mail adresa, kućna adresa i broj telefona, odnosno podaci koji inače nisu javno dostupni) i podataka iz službenih evidencija (naziv firme, </w:t>
      </w:r>
      <w:r w:rsidR="00FA02C1" w:rsidRPr="00A106CA">
        <w:rPr>
          <w:rFonts w:asciiTheme="majorHAnsi" w:hAnsiTheme="majorHAnsi"/>
        </w:rPr>
        <w:lastRenderedPageBreak/>
        <w:t>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3CAB205E"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4F406559" w:rsidR="002D0E0B" w:rsidRDefault="002D0E0B" w:rsidP="002D0E0B">
      <w:pPr>
        <w:pStyle w:val="NoSpacing1"/>
        <w:jc w:val="both"/>
        <w:rPr>
          <w:rFonts w:asciiTheme="majorHAnsi" w:hAnsiTheme="majorHAnsi"/>
        </w:rPr>
      </w:pPr>
      <w:r>
        <w:rPr>
          <w:rFonts w:asciiTheme="majorHAnsi" w:hAnsiTheme="majorHAnsi"/>
        </w:rPr>
        <w:t>U________________, ______________20</w:t>
      </w:r>
      <w:r w:rsidR="00AE5DA2">
        <w:rPr>
          <w:rFonts w:asciiTheme="majorHAnsi" w:hAnsiTheme="majorHAnsi"/>
        </w:rPr>
        <w:t>21</w:t>
      </w:r>
      <w:r>
        <w:rPr>
          <w:rFonts w:asciiTheme="majorHAnsi" w:hAnsiTheme="majorHAnsi"/>
        </w:rPr>
        <w:t xml:space="preserve">.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4F1313EC" w14:textId="432E8B13" w:rsidR="00761D34" w:rsidRDefault="00761D34" w:rsidP="002D0E0B">
      <w:pPr>
        <w:pStyle w:val="NoSpacing1"/>
        <w:jc w:val="both"/>
        <w:rPr>
          <w:rFonts w:asciiTheme="majorHAnsi" w:hAnsiTheme="majorHAnsi"/>
          <w:i/>
        </w:rPr>
      </w:pPr>
    </w:p>
    <w:p w14:paraId="6B9A41A0" w14:textId="17D47C48" w:rsidR="004E53F5" w:rsidRDefault="004E53F5" w:rsidP="002D0E0B">
      <w:pPr>
        <w:pStyle w:val="NoSpacing1"/>
        <w:jc w:val="both"/>
        <w:rPr>
          <w:rFonts w:asciiTheme="majorHAnsi" w:hAnsiTheme="majorHAnsi"/>
          <w:i/>
        </w:rPr>
      </w:pPr>
    </w:p>
    <w:p w14:paraId="4DB09206" w14:textId="77777777" w:rsidR="004E53F5" w:rsidRDefault="004E53F5"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4E53F5">
      <w:pPr>
        <w:pStyle w:val="NoSpacing1"/>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7980B9C1" w14:textId="4F928614" w:rsidR="00031F10" w:rsidRPr="004E53F5" w:rsidRDefault="002D0E0B" w:rsidP="004E53F5">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FB6F" w14:textId="77777777" w:rsidR="007A542B" w:rsidRDefault="007A542B" w:rsidP="0061467F">
      <w:pPr>
        <w:spacing w:after="0" w:line="240" w:lineRule="auto"/>
      </w:pPr>
      <w:r>
        <w:separator/>
      </w:r>
    </w:p>
  </w:endnote>
  <w:endnote w:type="continuationSeparator" w:id="0">
    <w:p w14:paraId="7D3381AD" w14:textId="77777777" w:rsidR="007A542B" w:rsidRDefault="007A542B"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2548" w14:textId="77777777" w:rsidR="007A542B" w:rsidRDefault="007A542B" w:rsidP="0061467F">
      <w:pPr>
        <w:spacing w:after="0" w:line="240" w:lineRule="auto"/>
      </w:pPr>
      <w:r>
        <w:separator/>
      </w:r>
    </w:p>
  </w:footnote>
  <w:footnote w:type="continuationSeparator" w:id="0">
    <w:p w14:paraId="7B670D15" w14:textId="77777777" w:rsidR="007A542B" w:rsidRDefault="007A542B"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E4F7E"/>
    <w:multiLevelType w:val="hybridMultilevel"/>
    <w:tmpl w:val="E67CC86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5"/>
  </w:num>
  <w:num w:numId="5">
    <w:abstractNumId w:val="6"/>
  </w:num>
  <w:num w:numId="6">
    <w:abstractNumId w:val="10"/>
  </w:num>
  <w:num w:numId="7">
    <w:abstractNumId w:val="25"/>
  </w:num>
  <w:num w:numId="8">
    <w:abstractNumId w:val="30"/>
  </w:num>
  <w:num w:numId="9">
    <w:abstractNumId w:val="31"/>
  </w:num>
  <w:num w:numId="10">
    <w:abstractNumId w:val="24"/>
  </w:num>
  <w:num w:numId="11">
    <w:abstractNumId w:val="26"/>
  </w:num>
  <w:num w:numId="12">
    <w:abstractNumId w:val="18"/>
  </w:num>
  <w:num w:numId="13">
    <w:abstractNumId w:val="4"/>
  </w:num>
  <w:num w:numId="14">
    <w:abstractNumId w:val="27"/>
  </w:num>
  <w:num w:numId="15">
    <w:abstractNumId w:val="12"/>
  </w:num>
  <w:num w:numId="16">
    <w:abstractNumId w:val="13"/>
  </w:num>
  <w:num w:numId="17">
    <w:abstractNumId w:val="14"/>
  </w:num>
  <w:num w:numId="18">
    <w:abstractNumId w:val="11"/>
  </w:num>
  <w:num w:numId="19">
    <w:abstractNumId w:val="33"/>
  </w:num>
  <w:num w:numId="20">
    <w:abstractNumId w:val="2"/>
  </w:num>
  <w:num w:numId="21">
    <w:abstractNumId w:val="0"/>
  </w:num>
  <w:num w:numId="22">
    <w:abstractNumId w:val="17"/>
  </w:num>
  <w:num w:numId="23">
    <w:abstractNumId w:val="15"/>
  </w:num>
  <w:num w:numId="24">
    <w:abstractNumId w:val="16"/>
  </w:num>
  <w:num w:numId="25">
    <w:abstractNumId w:val="21"/>
  </w:num>
  <w:num w:numId="26">
    <w:abstractNumId w:val="36"/>
  </w:num>
  <w:num w:numId="27">
    <w:abstractNumId w:val="32"/>
  </w:num>
  <w:num w:numId="28">
    <w:abstractNumId w:val="34"/>
  </w:num>
  <w:num w:numId="29">
    <w:abstractNumId w:val="9"/>
  </w:num>
  <w:num w:numId="30">
    <w:abstractNumId w:val="3"/>
  </w:num>
  <w:num w:numId="31">
    <w:abstractNumId w:val="7"/>
  </w:num>
  <w:num w:numId="32">
    <w:abstractNumId w:val="35"/>
  </w:num>
  <w:num w:numId="33">
    <w:abstractNumId w:val="22"/>
  </w:num>
  <w:num w:numId="34">
    <w:abstractNumId w:val="29"/>
  </w:num>
  <w:num w:numId="35">
    <w:abstractNumId w:val="19"/>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1BB"/>
    <w:rsid w:val="00445D80"/>
    <w:rsid w:val="004624F3"/>
    <w:rsid w:val="0046740C"/>
    <w:rsid w:val="00473281"/>
    <w:rsid w:val="00480C44"/>
    <w:rsid w:val="004B0ECD"/>
    <w:rsid w:val="004B5A1D"/>
    <w:rsid w:val="004B7F18"/>
    <w:rsid w:val="004C4692"/>
    <w:rsid w:val="004C5825"/>
    <w:rsid w:val="004C73F9"/>
    <w:rsid w:val="004D5F7B"/>
    <w:rsid w:val="004D7234"/>
    <w:rsid w:val="004E53F5"/>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677"/>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A542B"/>
    <w:rsid w:val="007B0193"/>
    <w:rsid w:val="007B2346"/>
    <w:rsid w:val="007B3D5D"/>
    <w:rsid w:val="007B7C05"/>
    <w:rsid w:val="007D0530"/>
    <w:rsid w:val="007D6D76"/>
    <w:rsid w:val="007E7EED"/>
    <w:rsid w:val="00804650"/>
    <w:rsid w:val="00806EFB"/>
    <w:rsid w:val="00810F82"/>
    <w:rsid w:val="0081313B"/>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7753B"/>
    <w:rsid w:val="00AA43AC"/>
    <w:rsid w:val="00AB7ED4"/>
    <w:rsid w:val="00AC10BF"/>
    <w:rsid w:val="00AD3203"/>
    <w:rsid w:val="00AE48D3"/>
    <w:rsid w:val="00AE5DA2"/>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72421"/>
    <w:rsid w:val="00B817B3"/>
    <w:rsid w:val="00B85721"/>
    <w:rsid w:val="00BA6CD0"/>
    <w:rsid w:val="00BB7A6E"/>
    <w:rsid w:val="00BC1A23"/>
    <w:rsid w:val="00BC6225"/>
    <w:rsid w:val="00BC799B"/>
    <w:rsid w:val="00BD1554"/>
    <w:rsid w:val="00BD1A34"/>
    <w:rsid w:val="00BD47A7"/>
    <w:rsid w:val="00BD52F6"/>
    <w:rsid w:val="00BD5D98"/>
    <w:rsid w:val="00BF2989"/>
    <w:rsid w:val="00C07BD5"/>
    <w:rsid w:val="00C119CA"/>
    <w:rsid w:val="00C14EA0"/>
    <w:rsid w:val="00C305EF"/>
    <w:rsid w:val="00C3062B"/>
    <w:rsid w:val="00C34740"/>
    <w:rsid w:val="00C3794B"/>
    <w:rsid w:val="00C47A39"/>
    <w:rsid w:val="00C60CDD"/>
    <w:rsid w:val="00C716AE"/>
    <w:rsid w:val="00C71EE9"/>
    <w:rsid w:val="00CA66B8"/>
    <w:rsid w:val="00CB3E55"/>
    <w:rsid w:val="00CC6C28"/>
    <w:rsid w:val="00CD4FF9"/>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E7BFB"/>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73DFD"/>
    <w:rsid w:val="00F755A3"/>
    <w:rsid w:val="00F80171"/>
    <w:rsid w:val="00F934F8"/>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15</cp:revision>
  <cp:lastPrinted>2019-04-10T12:18:00Z</cp:lastPrinted>
  <dcterms:created xsi:type="dcterms:W3CDTF">2019-12-30T11:30:00Z</dcterms:created>
  <dcterms:modified xsi:type="dcterms:W3CDTF">2021-09-10T09:33:00Z</dcterms:modified>
</cp:coreProperties>
</file>