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CBB" w14:textId="440E5BC3" w:rsidR="00BE7D01" w:rsidRPr="00B85017" w:rsidRDefault="00BE7D01" w:rsidP="00BB30C5">
      <w:pPr>
        <w:pStyle w:val="Toka1"/>
        <w:rPr>
          <w:sz w:val="28"/>
          <w:szCs w:val="28"/>
        </w:rPr>
      </w:pPr>
      <w:r w:rsidRPr="00B85017">
        <w:rPr>
          <w:sz w:val="28"/>
          <w:szCs w:val="28"/>
        </w:rPr>
        <w:t>PRILOG I</w:t>
      </w:r>
      <w:r w:rsidR="00BB30C5" w:rsidRPr="00B85017">
        <w:rPr>
          <w:sz w:val="28"/>
          <w:szCs w:val="28"/>
        </w:rPr>
        <w:t>.</w:t>
      </w:r>
    </w:p>
    <w:p w14:paraId="268EFFC9" w14:textId="77777777" w:rsidR="00BE43B4" w:rsidRPr="00B85017" w:rsidRDefault="00BE7D01" w:rsidP="00BB30C5">
      <w:pPr>
        <w:pStyle w:val="Toka1"/>
        <w:rPr>
          <w:sz w:val="28"/>
          <w:szCs w:val="28"/>
        </w:rPr>
      </w:pPr>
      <w:r w:rsidRPr="00B85017">
        <w:rPr>
          <w:sz w:val="28"/>
          <w:szCs w:val="28"/>
        </w:rPr>
        <w:t xml:space="preserve">POPIS DOKUMENTACIJE </w:t>
      </w:r>
      <w:r w:rsidR="00BE43B4" w:rsidRPr="00B85017">
        <w:rPr>
          <w:sz w:val="28"/>
          <w:szCs w:val="28"/>
        </w:rPr>
        <w:t xml:space="preserve">ZA PODNOŠENJE ZAHTJEVA ZA POTPORU </w:t>
      </w:r>
    </w:p>
    <w:tbl>
      <w:tblPr>
        <w:tblStyle w:val="TableGrid1"/>
        <w:tblW w:w="9781" w:type="dxa"/>
        <w:tblLook w:val="04A0" w:firstRow="1" w:lastRow="0" w:firstColumn="1" w:lastColumn="0" w:noHBand="0" w:noVBand="1"/>
      </w:tblPr>
      <w:tblGrid>
        <w:gridCol w:w="733"/>
        <w:gridCol w:w="9048"/>
      </w:tblGrid>
      <w:tr w:rsidR="00A05671" w:rsidRPr="00C251C0" w14:paraId="728DCAD3" w14:textId="77777777" w:rsidTr="00E118E7">
        <w:trPr>
          <w:trHeight w:val="626"/>
        </w:trPr>
        <w:tc>
          <w:tcPr>
            <w:tcW w:w="9781" w:type="dxa"/>
            <w:gridSpan w:val="2"/>
            <w:shd w:val="clear" w:color="auto" w:fill="D5DCE4" w:themeFill="text2" w:themeFillTint="33"/>
          </w:tcPr>
          <w:p w14:paraId="56F7914B" w14:textId="47B73735" w:rsidR="00A05671" w:rsidRPr="00BB30C5" w:rsidRDefault="0071083D" w:rsidP="00DC2528">
            <w:pPr>
              <w:contextualSpacing/>
              <w:jc w:val="both"/>
              <w:rPr>
                <w:rFonts w:cstheme="minorHAnsi"/>
                <w:b/>
                <w:sz w:val="24"/>
                <w:szCs w:val="24"/>
              </w:rPr>
            </w:pPr>
            <w:bookmarkStart w:id="0" w:name="_Hlk178592575"/>
            <w:bookmarkStart w:id="1" w:name="_Hlk181788052"/>
            <w:r>
              <w:rPr>
                <w:rFonts w:cstheme="minorHAnsi"/>
                <w:b/>
                <w:sz w:val="24"/>
                <w:szCs w:val="24"/>
              </w:rPr>
              <w:t xml:space="preserve">2. Natječaj za </w:t>
            </w:r>
            <w:r w:rsidR="00DC2528" w:rsidRPr="00BB30C5">
              <w:rPr>
                <w:rFonts w:cstheme="minorHAnsi"/>
                <w:b/>
                <w:sz w:val="24"/>
                <w:szCs w:val="24"/>
              </w:rPr>
              <w:t>Mjer</w:t>
            </w:r>
            <w:r>
              <w:rPr>
                <w:rFonts w:cstheme="minorHAnsi"/>
                <w:b/>
                <w:sz w:val="24"/>
                <w:szCs w:val="24"/>
              </w:rPr>
              <w:t>u</w:t>
            </w:r>
            <w:r w:rsidR="00DC2528" w:rsidRPr="00BB30C5">
              <w:rPr>
                <w:rFonts w:cstheme="minorHAnsi"/>
                <w:b/>
                <w:sz w:val="24"/>
                <w:szCs w:val="24"/>
              </w:rPr>
              <w:t xml:space="preserve"> </w:t>
            </w:r>
            <w:r w:rsidR="004273D4">
              <w:rPr>
                <w:rFonts w:cstheme="minorHAnsi"/>
                <w:b/>
                <w:sz w:val="24"/>
                <w:szCs w:val="24"/>
              </w:rPr>
              <w:t>1.</w:t>
            </w:r>
            <w:r w:rsidR="00DC2528" w:rsidRPr="00BB30C5">
              <w:rPr>
                <w:rFonts w:cstheme="minorHAnsi"/>
                <w:b/>
                <w:sz w:val="24"/>
                <w:szCs w:val="24"/>
              </w:rPr>
              <w:t>2.</w:t>
            </w:r>
            <w:bookmarkEnd w:id="0"/>
            <w:bookmarkEnd w:id="1"/>
            <w:r w:rsidR="004273D4">
              <w:t xml:space="preserve"> </w:t>
            </w:r>
            <w:r w:rsidR="004273D4" w:rsidRPr="004273D4">
              <w:rPr>
                <w:rFonts w:cstheme="minorHAnsi"/>
                <w:b/>
                <w:sz w:val="24"/>
                <w:szCs w:val="24"/>
              </w:rPr>
              <w:t>Jačanje održivosti i diversifikacije mikro, malog i srednjeg poduzetništva u ribarstvu i akvakulturi</w:t>
            </w:r>
            <w:r w:rsidR="004273D4">
              <w:rPr>
                <w:rFonts w:cstheme="minorHAnsi"/>
                <w:b/>
                <w:sz w:val="24"/>
                <w:szCs w:val="24"/>
              </w:rPr>
              <w:t xml:space="preserve"> iz LRSR FLAG-a Tri mora za programsko razdoblje 2021-2027</w:t>
            </w:r>
          </w:p>
        </w:tc>
      </w:tr>
      <w:tr w:rsidR="00BE7D01" w:rsidRPr="00C251C0" w14:paraId="7CDB46D1" w14:textId="77777777" w:rsidTr="002E3361">
        <w:trPr>
          <w:trHeight w:val="626"/>
        </w:trPr>
        <w:tc>
          <w:tcPr>
            <w:tcW w:w="9781" w:type="dxa"/>
            <w:gridSpan w:val="2"/>
          </w:tcPr>
          <w:p w14:paraId="44AB0606" w14:textId="77777777" w:rsidR="00BE7D01" w:rsidRPr="002E3361" w:rsidRDefault="00BE7D01" w:rsidP="00947F8A">
            <w:pPr>
              <w:contextualSpacing/>
              <w:rPr>
                <w:rFonts w:cstheme="minorHAnsi"/>
                <w:b/>
                <w:u w:val="single"/>
              </w:rPr>
            </w:pPr>
            <w:r w:rsidRPr="002E3361">
              <w:rPr>
                <w:rFonts w:cstheme="minorHAnsi"/>
                <w:b/>
                <w:u w:val="single"/>
              </w:rPr>
              <w:t>VAŽNE NAPOMENE:</w:t>
            </w:r>
          </w:p>
          <w:p w14:paraId="7012FA4E" w14:textId="689DC18D" w:rsidR="00BE7D01" w:rsidRPr="002E3361" w:rsidRDefault="00BE7D01" w:rsidP="001F5D1B">
            <w:pPr>
              <w:jc w:val="both"/>
              <w:rPr>
                <w:rFonts w:cstheme="minorHAnsi"/>
              </w:rPr>
            </w:pPr>
            <w:r w:rsidRPr="002E3361">
              <w:rPr>
                <w:rFonts w:cstheme="minorHAnsi"/>
              </w:rPr>
              <w:t xml:space="preserve">Nositelj projekta </w:t>
            </w:r>
            <w:r w:rsidR="002E3361">
              <w:rPr>
                <w:rFonts w:cstheme="minorHAnsi"/>
              </w:rPr>
              <w:t>dostavlja dokumentaciju</w:t>
            </w:r>
            <w:r w:rsidRPr="002E3361">
              <w:rPr>
                <w:rFonts w:cstheme="minorHAnsi"/>
              </w:rPr>
              <w:t xml:space="preserve"> u </w:t>
            </w:r>
            <w:r w:rsidR="00742367" w:rsidRPr="002E3361">
              <w:rPr>
                <w:rFonts w:cstheme="minorHAnsi"/>
              </w:rPr>
              <w:t>tiskanom ili digitalnom obliku</w:t>
            </w:r>
            <w:r w:rsidRPr="002E3361">
              <w:rPr>
                <w:rFonts w:cstheme="minorHAnsi"/>
              </w:rPr>
              <w:t xml:space="preserve"> redoslijedom i sukladno uputama u ovom Prilogu i FLAG</w:t>
            </w:r>
            <w:r w:rsidR="00CB5956" w:rsidRPr="002E3361">
              <w:rPr>
                <w:rFonts w:cstheme="minorHAnsi"/>
              </w:rPr>
              <w:t xml:space="preserve"> </w:t>
            </w:r>
            <w:r w:rsidR="00722228" w:rsidRPr="002E3361">
              <w:rPr>
                <w:rFonts w:cstheme="minorHAnsi"/>
              </w:rPr>
              <w:t>n</w:t>
            </w:r>
            <w:r w:rsidRPr="002E3361">
              <w:rPr>
                <w:rFonts w:cstheme="minorHAnsi"/>
              </w:rPr>
              <w:t>atječaj</w:t>
            </w:r>
            <w:r w:rsidR="00742367" w:rsidRPr="002E3361">
              <w:rPr>
                <w:rFonts w:cstheme="minorHAnsi"/>
              </w:rPr>
              <w:t>u.</w:t>
            </w:r>
          </w:p>
          <w:p w14:paraId="2241F605" w14:textId="13017774" w:rsidR="003354D7" w:rsidRPr="002E3361" w:rsidRDefault="003354D7" w:rsidP="001F5D1B">
            <w:pPr>
              <w:jc w:val="both"/>
              <w:rPr>
                <w:rFonts w:cstheme="minorHAnsi"/>
              </w:rPr>
            </w:pPr>
            <w:r w:rsidRPr="002E3361">
              <w:rPr>
                <w:rFonts w:cstheme="minorHAnsi"/>
                <w:u w:val="single"/>
              </w:rPr>
              <w:t xml:space="preserve">U slučaju </w:t>
            </w:r>
            <w:r w:rsidR="00742367" w:rsidRPr="002E3361">
              <w:rPr>
                <w:rFonts w:cstheme="minorHAnsi"/>
                <w:u w:val="single"/>
              </w:rPr>
              <w:t>odstupanja</w:t>
            </w:r>
            <w:r w:rsidRPr="002E3361">
              <w:rPr>
                <w:rFonts w:cstheme="minorHAnsi"/>
                <w:u w:val="single"/>
              </w:rPr>
              <w:t xml:space="preserve"> između tiskane i elektroničke verzije, tiskana verzija prijave smatrat će se vjerodostojn</w:t>
            </w:r>
            <w:r w:rsidR="00EB1012" w:rsidRPr="002E3361">
              <w:rPr>
                <w:rFonts w:cstheme="minorHAnsi"/>
                <w:u w:val="single"/>
              </w:rPr>
              <w:t>om</w:t>
            </w:r>
            <w:r w:rsidR="00EB1012" w:rsidRPr="002E3361">
              <w:rPr>
                <w:rFonts w:cstheme="minorHAnsi"/>
              </w:rPr>
              <w:t>.</w:t>
            </w:r>
          </w:p>
          <w:p w14:paraId="14437014" w14:textId="77777777" w:rsidR="00BE7D01" w:rsidRPr="002E3361" w:rsidRDefault="00BE7D01" w:rsidP="001F5D1B">
            <w:pPr>
              <w:jc w:val="both"/>
              <w:rPr>
                <w:rFonts w:cstheme="minorHAnsi"/>
                <w:u w:val="single"/>
              </w:rPr>
            </w:pPr>
            <w:r w:rsidRPr="002E3361">
              <w:rPr>
                <w:rFonts w:cstheme="minorHAnsi"/>
              </w:rPr>
              <w:t xml:space="preserve">Nositelj projekta mora voditi računa da svu dokumentaciju koju je prijavio na natječaj </w:t>
            </w:r>
            <w:r w:rsidRPr="002E3361">
              <w:rPr>
                <w:rFonts w:cstheme="minorHAnsi"/>
                <w:u w:val="single"/>
              </w:rPr>
              <w:t>mora imati prilikom posjete Kontrole na terenu.</w:t>
            </w:r>
          </w:p>
          <w:p w14:paraId="7A2F78B1" w14:textId="2ED4CDAE" w:rsidR="00240A0B" w:rsidRPr="002E3361" w:rsidRDefault="00240A0B" w:rsidP="001F5D1B">
            <w:pPr>
              <w:jc w:val="both"/>
              <w:rPr>
                <w:rFonts w:cstheme="minorHAnsi"/>
                <w:b/>
                <w:color w:val="0000FF"/>
                <w:u w:val="single"/>
              </w:rPr>
            </w:pPr>
            <w:r w:rsidRPr="002E3361">
              <w:rPr>
                <w:rFonts w:cstheme="minorHAnsi"/>
                <w:b/>
              </w:rPr>
              <w:t xml:space="preserve">Navedeni obrasci preuzimaju se s mrežne stranice FLAG-a: </w:t>
            </w:r>
            <w:hyperlink r:id="rId8" w:history="1">
              <w:r w:rsidR="00742367" w:rsidRPr="002E3361">
                <w:rPr>
                  <w:rStyle w:val="Hiperveza"/>
                  <w:rFonts w:cstheme="minorHAnsi"/>
                  <w:b/>
                </w:rPr>
                <w:t>www.lagurtrimora.hr</w:t>
              </w:r>
            </w:hyperlink>
            <w:r w:rsidR="007D57F4" w:rsidRPr="002E3361">
              <w:rPr>
                <w:rFonts w:cstheme="minorHAnsi"/>
                <w:b/>
                <w:color w:val="0000FF"/>
                <w:u w:val="single"/>
              </w:rPr>
              <w:t>.</w:t>
            </w:r>
          </w:p>
          <w:p w14:paraId="4F334497" w14:textId="6BFA8DD1" w:rsidR="006778B9" w:rsidRPr="008A66CD" w:rsidRDefault="006778B9" w:rsidP="008A66CD">
            <w:pPr>
              <w:pStyle w:val="Zaglavlje"/>
              <w:jc w:val="both"/>
              <w:rPr>
                <w:rFonts w:cstheme="minorHAnsi"/>
                <w:bCs/>
                <w:i/>
              </w:rPr>
            </w:pPr>
            <w:r w:rsidRPr="002E3361">
              <w:rPr>
                <w:rFonts w:cstheme="minorHAnsi"/>
                <w:bCs/>
                <w:i/>
              </w:rPr>
              <w:t>Svi dokumenti moraju biti</w:t>
            </w:r>
            <w:r w:rsidR="00742367" w:rsidRPr="002E3361">
              <w:rPr>
                <w:rFonts w:cstheme="minorHAnsi"/>
                <w:bCs/>
                <w:i/>
              </w:rPr>
              <w:t xml:space="preserve"> izvornici</w:t>
            </w:r>
            <w:r w:rsidRPr="002E3361">
              <w:rPr>
                <w:rFonts w:cstheme="minorHAnsi"/>
                <w:bCs/>
                <w:i/>
              </w:rPr>
              <w:t xml:space="preserve"> ili preslike (dostavljene u</w:t>
            </w:r>
            <w:r w:rsidR="009D1FCC">
              <w:rPr>
                <w:rFonts w:cstheme="minorHAnsi"/>
                <w:bCs/>
                <w:i/>
              </w:rPr>
              <w:t xml:space="preserve"> digitalnom</w:t>
            </w:r>
            <w:r w:rsidR="00DF5C7E">
              <w:rPr>
                <w:rFonts w:cstheme="minorHAnsi"/>
                <w:bCs/>
                <w:i/>
              </w:rPr>
              <w:t xml:space="preserve"> (na CD/USB) </w:t>
            </w:r>
            <w:r w:rsidR="009D1FCC">
              <w:rPr>
                <w:rFonts w:cstheme="minorHAnsi"/>
                <w:bCs/>
                <w:i/>
              </w:rPr>
              <w:t xml:space="preserve"> ili</w:t>
            </w:r>
            <w:r w:rsidRPr="002E3361">
              <w:rPr>
                <w:rFonts w:cstheme="minorHAnsi"/>
                <w:bCs/>
                <w:i/>
              </w:rPr>
              <w:t xml:space="preserve"> tiskanom obliku</w:t>
            </w:r>
            <w:r w:rsidR="009D1FCC">
              <w:rPr>
                <w:rFonts w:cstheme="minorHAnsi"/>
                <w:bCs/>
                <w:i/>
              </w:rPr>
              <w:t>, ovisno što je primjenjivo</w:t>
            </w:r>
            <w:r w:rsidRPr="002E3361">
              <w:rPr>
                <w:rFonts w:cstheme="minorHAnsi"/>
                <w:bCs/>
                <w:i/>
              </w:rPr>
              <w:t>)</w:t>
            </w:r>
            <w:r w:rsidR="008A66CD">
              <w:rPr>
                <w:rFonts w:cstheme="minorHAnsi"/>
                <w:bCs/>
                <w:i/>
              </w:rPr>
              <w:t>.</w:t>
            </w:r>
          </w:p>
        </w:tc>
      </w:tr>
      <w:tr w:rsidR="00BE7D01" w:rsidRPr="00C251C0" w14:paraId="6D9F87F6" w14:textId="77777777" w:rsidTr="008A66CD">
        <w:trPr>
          <w:trHeight w:val="584"/>
        </w:trPr>
        <w:tc>
          <w:tcPr>
            <w:tcW w:w="733" w:type="dxa"/>
          </w:tcPr>
          <w:p w14:paraId="0338CAB2" w14:textId="77777777" w:rsidR="00BE7D01" w:rsidRPr="00C251C0" w:rsidRDefault="00BE7D01" w:rsidP="00947F8A">
            <w:pPr>
              <w:spacing w:line="259" w:lineRule="auto"/>
              <w:ind w:right="64"/>
              <w:jc w:val="center"/>
              <w:rPr>
                <w:rFonts w:cstheme="minorHAnsi"/>
                <w:b/>
              </w:rPr>
            </w:pPr>
            <w:r w:rsidRPr="00C251C0">
              <w:rPr>
                <w:rFonts w:cstheme="minorHAnsi"/>
                <w:b/>
              </w:rPr>
              <w:t>1.</w:t>
            </w:r>
          </w:p>
        </w:tc>
        <w:tc>
          <w:tcPr>
            <w:tcW w:w="9048" w:type="dxa"/>
          </w:tcPr>
          <w:p w14:paraId="34C4D16D" w14:textId="6474A6E0" w:rsidR="00BE7D01" w:rsidRPr="00C251C0" w:rsidRDefault="005C60A0" w:rsidP="00947F8A">
            <w:pPr>
              <w:spacing w:line="259" w:lineRule="auto"/>
              <w:jc w:val="both"/>
              <w:rPr>
                <w:rFonts w:cstheme="minorHAnsi"/>
                <w:b/>
              </w:rPr>
            </w:pPr>
            <w:r w:rsidRPr="00C251C0">
              <w:rPr>
                <w:rFonts w:cstheme="minorHAnsi"/>
                <w:b/>
              </w:rPr>
              <w:t>Obrazac</w:t>
            </w:r>
            <w:r w:rsidR="00BE7D01" w:rsidRPr="00C251C0">
              <w:rPr>
                <w:rFonts w:cstheme="minorHAnsi"/>
                <w:b/>
              </w:rPr>
              <w:t xml:space="preserve"> 1.A. Zahtjev za potporu</w:t>
            </w:r>
          </w:p>
          <w:p w14:paraId="463D2903" w14:textId="77777777" w:rsidR="00DC2528" w:rsidRPr="00C251C0" w:rsidRDefault="00BE7D01" w:rsidP="00D32DA4">
            <w:pPr>
              <w:spacing w:line="259" w:lineRule="auto"/>
              <w:jc w:val="both"/>
              <w:rPr>
                <w:rFonts w:cstheme="minorHAnsi"/>
                <w:i/>
              </w:rPr>
            </w:pPr>
            <w:r w:rsidRPr="00C251C0">
              <w:rPr>
                <w:rFonts w:cstheme="minorHAnsi"/>
                <w:i/>
              </w:rPr>
              <w:t xml:space="preserve">Pojašnjenje: </w:t>
            </w:r>
          </w:p>
          <w:p w14:paraId="749E07D6" w14:textId="4867440A" w:rsidR="00BE7D01" w:rsidRPr="00C251C0" w:rsidRDefault="00BE7D01" w:rsidP="00D32DA4">
            <w:pPr>
              <w:spacing w:line="259" w:lineRule="auto"/>
              <w:jc w:val="both"/>
              <w:rPr>
                <w:rFonts w:cstheme="minorHAnsi"/>
                <w:i/>
              </w:rPr>
            </w:pPr>
            <w:r w:rsidRPr="00C251C0">
              <w:rPr>
                <w:rFonts w:cstheme="minorHAnsi"/>
                <w:i/>
              </w:rPr>
              <w:t xml:space="preserve">Nositelj projekta preuzima obrazac </w:t>
            </w:r>
            <w:r w:rsidRPr="00C251C0">
              <w:rPr>
                <w:rFonts w:cstheme="minorHAnsi"/>
                <w:bCs/>
                <w:i/>
              </w:rPr>
              <w:t>1.A. Zahtjev za potporu s mrežne stranice FLAG-a</w:t>
            </w:r>
            <w:r w:rsidR="00D32DA4" w:rsidRPr="00C251C0">
              <w:rPr>
                <w:rFonts w:cstheme="minorHAnsi"/>
                <w:bCs/>
                <w:i/>
              </w:rPr>
              <w:t xml:space="preserve">, </w:t>
            </w:r>
            <w:r w:rsidRPr="00C251C0">
              <w:rPr>
                <w:rFonts w:cstheme="minorHAnsi"/>
                <w:bCs/>
                <w:i/>
              </w:rPr>
              <w:t>popunjava ga u elektroničkom obliku, potpisuje i ovjerava pečatom</w:t>
            </w:r>
            <w:r w:rsidR="001A03E8" w:rsidRPr="00C251C0">
              <w:rPr>
                <w:rFonts w:cstheme="minorHAnsi"/>
                <w:bCs/>
                <w:i/>
              </w:rPr>
              <w:t xml:space="preserve"> (ako je primjenjivo)</w:t>
            </w:r>
            <w:r w:rsidRPr="00C251C0">
              <w:rPr>
                <w:rFonts w:cstheme="minorHAnsi"/>
                <w:bCs/>
                <w:i/>
              </w:rPr>
              <w:t xml:space="preserve"> i dostavlja kao original u tiskanom obliku te u elektroničkoj verziji u MS Office Word formatu na USB-</w:t>
            </w:r>
            <w:r w:rsidR="00DF5C7E">
              <w:rPr>
                <w:rFonts w:cstheme="minorHAnsi"/>
                <w:bCs/>
                <w:i/>
              </w:rPr>
              <w:t>u/CD-u</w:t>
            </w:r>
            <w:r w:rsidRPr="00C251C0">
              <w:rPr>
                <w:rFonts w:cstheme="minorHAnsi"/>
                <w:bCs/>
                <w:i/>
              </w:rPr>
              <w:t>.</w:t>
            </w:r>
          </w:p>
        </w:tc>
      </w:tr>
      <w:tr w:rsidR="00BE7D01" w:rsidRPr="00C251C0" w14:paraId="09F7B28F" w14:textId="77777777" w:rsidTr="008A66CD">
        <w:trPr>
          <w:trHeight w:val="584"/>
        </w:trPr>
        <w:tc>
          <w:tcPr>
            <w:tcW w:w="733" w:type="dxa"/>
          </w:tcPr>
          <w:p w14:paraId="1C2FE5E0" w14:textId="77777777" w:rsidR="00BE7D01" w:rsidRPr="00C251C0" w:rsidRDefault="00BE7D01" w:rsidP="00947F8A">
            <w:pPr>
              <w:ind w:right="64"/>
              <w:jc w:val="center"/>
              <w:rPr>
                <w:rFonts w:cstheme="minorHAnsi"/>
                <w:b/>
              </w:rPr>
            </w:pPr>
            <w:r w:rsidRPr="00C251C0">
              <w:rPr>
                <w:rFonts w:cstheme="minorHAnsi"/>
                <w:b/>
              </w:rPr>
              <w:t>2.</w:t>
            </w:r>
          </w:p>
        </w:tc>
        <w:tc>
          <w:tcPr>
            <w:tcW w:w="9048" w:type="dxa"/>
          </w:tcPr>
          <w:p w14:paraId="74927F70" w14:textId="3FB30851" w:rsidR="00BE7D01" w:rsidRPr="00C251C0" w:rsidRDefault="005C60A0" w:rsidP="00947F8A">
            <w:pPr>
              <w:spacing w:line="259" w:lineRule="auto"/>
              <w:jc w:val="both"/>
              <w:rPr>
                <w:rFonts w:cstheme="minorHAnsi"/>
                <w:b/>
              </w:rPr>
            </w:pPr>
            <w:r w:rsidRPr="00C251C0">
              <w:rPr>
                <w:rFonts w:cstheme="minorHAnsi"/>
                <w:b/>
              </w:rPr>
              <w:t>Obrazac</w:t>
            </w:r>
            <w:r w:rsidR="00BE7D01" w:rsidRPr="00C251C0">
              <w:rPr>
                <w:rFonts w:cstheme="minorHAnsi"/>
                <w:b/>
              </w:rPr>
              <w:t xml:space="preserve"> 1.B. Zahtjev za potporu – Lista troškova</w:t>
            </w:r>
          </w:p>
          <w:p w14:paraId="4C524C3C" w14:textId="77777777" w:rsidR="00DC2528" w:rsidRPr="00C251C0" w:rsidRDefault="00BE7D01" w:rsidP="00947F8A">
            <w:pPr>
              <w:spacing w:line="259" w:lineRule="auto"/>
              <w:jc w:val="both"/>
              <w:rPr>
                <w:rFonts w:cstheme="minorHAnsi"/>
                <w:i/>
              </w:rPr>
            </w:pPr>
            <w:r w:rsidRPr="00C251C0">
              <w:rPr>
                <w:rFonts w:cstheme="minorHAnsi"/>
                <w:i/>
              </w:rPr>
              <w:t xml:space="preserve">Pojašnjenje: </w:t>
            </w:r>
          </w:p>
          <w:p w14:paraId="50AFF931" w14:textId="4C31BFEB" w:rsidR="00BE7D01" w:rsidRPr="00C251C0" w:rsidRDefault="00BE7D01" w:rsidP="00947F8A">
            <w:pPr>
              <w:spacing w:line="259" w:lineRule="auto"/>
              <w:jc w:val="both"/>
              <w:rPr>
                <w:rFonts w:cstheme="minorHAnsi"/>
                <w:b/>
              </w:rPr>
            </w:pPr>
            <w:r w:rsidRPr="00C251C0">
              <w:rPr>
                <w:rFonts w:cstheme="minorHAnsi"/>
                <w:i/>
              </w:rPr>
              <w:t>Nositelj projekta preuzima obrazac 1.B. Zahtjev za potporu – Lista troškova</w:t>
            </w:r>
            <w:r w:rsidRPr="00C251C0">
              <w:rPr>
                <w:rFonts w:cstheme="minorHAnsi"/>
                <w:b/>
                <w:i/>
              </w:rPr>
              <w:t xml:space="preserve"> </w:t>
            </w:r>
            <w:r w:rsidRPr="00C251C0">
              <w:rPr>
                <w:rFonts w:cstheme="minorHAnsi"/>
                <w:i/>
              </w:rPr>
              <w:t>s mrežne stranice FLAG-a</w:t>
            </w:r>
            <w:r w:rsidR="00D32DA4" w:rsidRPr="00C251C0">
              <w:rPr>
                <w:rFonts w:cstheme="minorHAnsi"/>
                <w:i/>
              </w:rPr>
              <w:t xml:space="preserve">, </w:t>
            </w:r>
            <w:r w:rsidRPr="00C251C0">
              <w:rPr>
                <w:rFonts w:cstheme="minorHAnsi"/>
                <w:i/>
              </w:rPr>
              <w:t>popunjava ga u elektroničkom obliku, potpisuje i ovjerava pečatom</w:t>
            </w:r>
            <w:r w:rsidR="001A03E8" w:rsidRPr="00C251C0">
              <w:rPr>
                <w:rFonts w:cstheme="minorHAnsi"/>
                <w:i/>
              </w:rPr>
              <w:t xml:space="preserve"> (ako je primjenjivo)</w:t>
            </w:r>
            <w:r w:rsidRPr="00C251C0">
              <w:rPr>
                <w:rFonts w:cstheme="minorHAnsi"/>
                <w:i/>
              </w:rPr>
              <w:t xml:space="preserve"> i dostavlja kao original u tiskanom obliku te u elektroničkoj verziji u MS Office Excel </w:t>
            </w:r>
            <w:r w:rsidR="00DC2528" w:rsidRPr="00C251C0">
              <w:rPr>
                <w:rFonts w:cstheme="minorHAnsi"/>
                <w:i/>
              </w:rPr>
              <w:t>na</w:t>
            </w:r>
            <w:r w:rsidRPr="00C251C0">
              <w:rPr>
                <w:rFonts w:cstheme="minorHAnsi"/>
                <w:i/>
              </w:rPr>
              <w:t xml:space="preserve"> USB-u</w:t>
            </w:r>
            <w:r w:rsidR="00DF5C7E">
              <w:rPr>
                <w:rFonts w:cstheme="minorHAnsi"/>
                <w:i/>
              </w:rPr>
              <w:t>/CD-u</w:t>
            </w:r>
            <w:r w:rsidRPr="00C251C0">
              <w:rPr>
                <w:rFonts w:cstheme="minorHAnsi"/>
                <w:i/>
              </w:rPr>
              <w:t xml:space="preserve">. </w:t>
            </w:r>
          </w:p>
        </w:tc>
      </w:tr>
      <w:tr w:rsidR="005C60A0" w:rsidRPr="00C251C0" w14:paraId="684E5C55" w14:textId="77777777" w:rsidTr="008A66CD">
        <w:trPr>
          <w:trHeight w:val="584"/>
        </w:trPr>
        <w:tc>
          <w:tcPr>
            <w:tcW w:w="733" w:type="dxa"/>
          </w:tcPr>
          <w:p w14:paraId="4B6CC47D" w14:textId="2557C56E" w:rsidR="005C60A0" w:rsidRPr="00C251C0" w:rsidRDefault="005C60A0" w:rsidP="00947F8A">
            <w:pPr>
              <w:ind w:right="64"/>
              <w:jc w:val="center"/>
              <w:rPr>
                <w:rFonts w:cstheme="minorHAnsi"/>
                <w:b/>
              </w:rPr>
            </w:pPr>
            <w:r w:rsidRPr="00C251C0">
              <w:rPr>
                <w:rFonts w:cstheme="minorHAnsi"/>
                <w:b/>
              </w:rPr>
              <w:t>3.</w:t>
            </w:r>
          </w:p>
        </w:tc>
        <w:tc>
          <w:tcPr>
            <w:tcW w:w="9048" w:type="dxa"/>
          </w:tcPr>
          <w:p w14:paraId="1E995251" w14:textId="3226A747" w:rsidR="005C60A0" w:rsidRPr="00C251C0" w:rsidRDefault="00742367" w:rsidP="00947F8A">
            <w:pPr>
              <w:jc w:val="both"/>
              <w:rPr>
                <w:rFonts w:cstheme="minorHAnsi"/>
                <w:b/>
              </w:rPr>
            </w:pPr>
            <w:r w:rsidRPr="00C251C0">
              <w:rPr>
                <w:rFonts w:cstheme="minorHAnsi"/>
                <w:b/>
              </w:rPr>
              <w:t>Obrazac 1.C Poslovni plan</w:t>
            </w:r>
            <w:r w:rsidR="002E3361">
              <w:rPr>
                <w:rFonts w:cstheme="minorHAnsi"/>
                <w:b/>
              </w:rPr>
              <w:t xml:space="preserve"> </w:t>
            </w:r>
            <w:r w:rsidRPr="00C251C0">
              <w:rPr>
                <w:rFonts w:cstheme="minorHAnsi"/>
                <w:b/>
              </w:rPr>
              <w:t>_održivost</w:t>
            </w:r>
            <w:r w:rsidR="002E3361">
              <w:rPr>
                <w:rFonts w:cstheme="minorHAnsi"/>
                <w:b/>
              </w:rPr>
              <w:t xml:space="preserve"> projekta</w:t>
            </w:r>
          </w:p>
          <w:p w14:paraId="5289DDE9" w14:textId="77777777" w:rsidR="00742367" w:rsidRPr="00C251C0" w:rsidRDefault="00742367" w:rsidP="00742367">
            <w:pPr>
              <w:jc w:val="both"/>
              <w:rPr>
                <w:rFonts w:cstheme="minorHAnsi"/>
                <w:bCs/>
                <w:i/>
                <w:iCs/>
              </w:rPr>
            </w:pPr>
            <w:r w:rsidRPr="00C251C0">
              <w:rPr>
                <w:rFonts w:cstheme="minorHAnsi"/>
                <w:bCs/>
                <w:i/>
                <w:iCs/>
              </w:rPr>
              <w:t xml:space="preserve">Pojašnjenje: </w:t>
            </w:r>
          </w:p>
          <w:p w14:paraId="48796986" w14:textId="77777777" w:rsidR="00091EE6" w:rsidRDefault="00532EAF" w:rsidP="00742367">
            <w:pPr>
              <w:jc w:val="both"/>
              <w:rPr>
                <w:rFonts w:cstheme="minorHAnsi"/>
                <w:bCs/>
                <w:i/>
                <w:iCs/>
              </w:rPr>
            </w:pPr>
            <w:r>
              <w:rPr>
                <w:rFonts w:cstheme="minorHAnsi"/>
                <w:bCs/>
                <w:i/>
                <w:iCs/>
              </w:rPr>
              <w:t xml:space="preserve">Obrazac 1.C dostavlja </w:t>
            </w:r>
            <w:r w:rsidRPr="00091EE6">
              <w:rPr>
                <w:rFonts w:cstheme="minorHAnsi"/>
                <w:bCs/>
                <w:i/>
                <w:iCs/>
              </w:rPr>
              <w:t xml:space="preserve">se u slučaja ulaganja u </w:t>
            </w:r>
            <w:r w:rsidR="00091EE6">
              <w:rPr>
                <w:rFonts w:cstheme="minorHAnsi"/>
                <w:bCs/>
                <w:i/>
                <w:iCs/>
              </w:rPr>
              <w:t>okviru Poglavlja 5. teksta Natječaja i to za  aktivnosti navedene :</w:t>
            </w:r>
          </w:p>
          <w:p w14:paraId="4D6239DF" w14:textId="25287ECD" w:rsidR="00091EE6" w:rsidRDefault="00091EE6" w:rsidP="00091EE6">
            <w:pPr>
              <w:pStyle w:val="Odlomakpopisa"/>
              <w:numPr>
                <w:ilvl w:val="0"/>
                <w:numId w:val="44"/>
              </w:numPr>
              <w:jc w:val="both"/>
              <w:rPr>
                <w:rFonts w:cstheme="minorHAnsi"/>
                <w:bCs/>
                <w:i/>
                <w:iCs/>
              </w:rPr>
            </w:pPr>
            <w:r>
              <w:rPr>
                <w:rFonts w:cstheme="minorHAnsi"/>
                <w:bCs/>
                <w:i/>
                <w:iCs/>
              </w:rPr>
              <w:t xml:space="preserve">Pod rednim brojem 1.: </w:t>
            </w:r>
            <w:r w:rsidRPr="00091EE6">
              <w:rPr>
                <w:rFonts w:cstheme="minorHAnsi"/>
                <w:bCs/>
                <w:i/>
                <w:iCs/>
              </w:rPr>
              <w:t>točka 1.1.</w:t>
            </w:r>
            <w:r>
              <w:rPr>
                <w:rFonts w:cstheme="minorHAnsi"/>
                <w:bCs/>
                <w:i/>
                <w:iCs/>
              </w:rPr>
              <w:t xml:space="preserve"> i </w:t>
            </w:r>
            <w:r w:rsidRPr="00091EE6">
              <w:rPr>
                <w:rFonts w:cstheme="minorHAnsi"/>
                <w:bCs/>
                <w:i/>
                <w:iCs/>
              </w:rPr>
              <w:t xml:space="preserve"> točka 1.3., podaktivnost 1.3.2.</w:t>
            </w:r>
            <w:r>
              <w:rPr>
                <w:rFonts w:cstheme="minorHAnsi"/>
                <w:bCs/>
                <w:i/>
                <w:iCs/>
              </w:rPr>
              <w:t>,</w:t>
            </w:r>
          </w:p>
          <w:p w14:paraId="7F3770EC" w14:textId="77777777" w:rsidR="00091EE6" w:rsidRDefault="00091EE6" w:rsidP="00091EE6">
            <w:pPr>
              <w:pStyle w:val="Odlomakpopisa"/>
              <w:numPr>
                <w:ilvl w:val="0"/>
                <w:numId w:val="44"/>
              </w:numPr>
              <w:jc w:val="both"/>
              <w:rPr>
                <w:rFonts w:cstheme="minorHAnsi"/>
                <w:bCs/>
                <w:i/>
                <w:iCs/>
              </w:rPr>
            </w:pPr>
            <w:r>
              <w:rPr>
                <w:rFonts w:cstheme="minorHAnsi"/>
                <w:bCs/>
                <w:i/>
                <w:iCs/>
              </w:rPr>
              <w:t>Pod rednim brojem 2., 3. i 4.</w:t>
            </w:r>
          </w:p>
          <w:p w14:paraId="26BAD371" w14:textId="0B292699" w:rsidR="00742367" w:rsidRPr="00091EE6" w:rsidRDefault="00742367" w:rsidP="00091EE6">
            <w:pPr>
              <w:jc w:val="both"/>
              <w:rPr>
                <w:rFonts w:cstheme="minorHAnsi"/>
                <w:bCs/>
                <w:i/>
                <w:iCs/>
              </w:rPr>
            </w:pPr>
            <w:r w:rsidRPr="00091EE6">
              <w:rPr>
                <w:rFonts w:cstheme="minorHAnsi"/>
                <w:bCs/>
                <w:i/>
                <w:iCs/>
              </w:rPr>
              <w:t>Nositelj projekta preuzima obrazac 1.C Poslovni plan</w:t>
            </w:r>
            <w:r w:rsidR="00F157AF" w:rsidRPr="00091EE6">
              <w:rPr>
                <w:rFonts w:cstheme="minorHAnsi"/>
                <w:bCs/>
                <w:i/>
                <w:iCs/>
              </w:rPr>
              <w:t xml:space="preserve"> </w:t>
            </w:r>
            <w:r w:rsidRPr="00091EE6">
              <w:rPr>
                <w:rFonts w:cstheme="minorHAnsi"/>
                <w:bCs/>
                <w:i/>
                <w:iCs/>
              </w:rPr>
              <w:t xml:space="preserve">_održivost </w:t>
            </w:r>
            <w:r w:rsidR="00F157AF" w:rsidRPr="00091EE6">
              <w:rPr>
                <w:rFonts w:cstheme="minorHAnsi"/>
                <w:bCs/>
                <w:i/>
                <w:iCs/>
              </w:rPr>
              <w:t xml:space="preserve">projekta </w:t>
            </w:r>
            <w:r w:rsidRPr="00091EE6">
              <w:rPr>
                <w:rFonts w:cstheme="minorHAnsi"/>
                <w:bCs/>
                <w:i/>
                <w:iCs/>
              </w:rPr>
              <w:t xml:space="preserve">s mrežne stranice FLAG-a, popunjava ga u elektroničkom obliku te ovjerava pečatom i potpisom odgovorne osobe nositelja projekta. </w:t>
            </w:r>
            <w:r w:rsidR="008A66CD" w:rsidRPr="00091EE6">
              <w:rPr>
                <w:rFonts w:cstheme="minorHAnsi"/>
                <w:bCs/>
                <w:i/>
                <w:iCs/>
              </w:rPr>
              <w:t xml:space="preserve"> </w:t>
            </w:r>
            <w:r w:rsidRPr="00091EE6">
              <w:rPr>
                <w:rFonts w:cstheme="minorHAnsi"/>
                <w:bCs/>
                <w:i/>
                <w:iCs/>
              </w:rPr>
              <w:t>Obrazac Poslovnog plana dostavlja se kao izvornik u tiskanom obliku te u elektroničkoj verziji u MS Office Excel formatu na USB-u</w:t>
            </w:r>
            <w:r w:rsidR="00DF5C7E">
              <w:rPr>
                <w:rFonts w:cstheme="minorHAnsi"/>
                <w:bCs/>
                <w:i/>
                <w:iCs/>
              </w:rPr>
              <w:t>/CD-u</w:t>
            </w:r>
            <w:r w:rsidRPr="00091EE6">
              <w:rPr>
                <w:rFonts w:cstheme="minorHAnsi"/>
                <w:bCs/>
                <w:i/>
                <w:iCs/>
              </w:rPr>
              <w:t>.</w:t>
            </w:r>
          </w:p>
        </w:tc>
      </w:tr>
      <w:tr w:rsidR="00BE7D01" w:rsidRPr="00C251C0" w14:paraId="54FD38F5" w14:textId="77777777" w:rsidTr="008A66CD">
        <w:trPr>
          <w:trHeight w:val="584"/>
        </w:trPr>
        <w:tc>
          <w:tcPr>
            <w:tcW w:w="733" w:type="dxa"/>
          </w:tcPr>
          <w:p w14:paraId="7E89BEAF" w14:textId="63E6D087" w:rsidR="00BE7D01" w:rsidRPr="00C251C0" w:rsidRDefault="005C60A0" w:rsidP="00947F8A">
            <w:pPr>
              <w:ind w:right="64"/>
              <w:jc w:val="center"/>
              <w:rPr>
                <w:rFonts w:cstheme="minorHAnsi"/>
                <w:b/>
              </w:rPr>
            </w:pPr>
            <w:r w:rsidRPr="00C251C0">
              <w:rPr>
                <w:rFonts w:cstheme="minorHAnsi"/>
                <w:b/>
              </w:rPr>
              <w:t>4</w:t>
            </w:r>
            <w:r w:rsidR="00BE7D01" w:rsidRPr="00C251C0">
              <w:rPr>
                <w:rFonts w:cstheme="minorHAnsi"/>
                <w:b/>
              </w:rPr>
              <w:t>.</w:t>
            </w:r>
          </w:p>
        </w:tc>
        <w:tc>
          <w:tcPr>
            <w:tcW w:w="9048" w:type="dxa"/>
          </w:tcPr>
          <w:p w14:paraId="05653C42" w14:textId="0A3BFEC8" w:rsidR="00BE7D01" w:rsidRPr="00C251C0" w:rsidRDefault="00BE7D01" w:rsidP="00947F8A">
            <w:pPr>
              <w:jc w:val="both"/>
              <w:rPr>
                <w:rFonts w:cstheme="minorHAnsi"/>
                <w:b/>
              </w:rPr>
            </w:pPr>
            <w:r w:rsidRPr="00C251C0">
              <w:rPr>
                <w:rFonts w:cstheme="minorHAnsi"/>
                <w:b/>
              </w:rPr>
              <w:t>Obrazac 2. Izjava Nositelja</w:t>
            </w:r>
            <w:r w:rsidR="00F157AF">
              <w:rPr>
                <w:rFonts w:cstheme="minorHAnsi"/>
                <w:b/>
              </w:rPr>
              <w:t xml:space="preserve"> </w:t>
            </w:r>
            <w:r w:rsidR="002B3088">
              <w:rPr>
                <w:rFonts w:cstheme="minorHAnsi"/>
                <w:b/>
              </w:rPr>
              <w:t>projekta</w:t>
            </w:r>
            <w:r w:rsidRPr="00C251C0">
              <w:rPr>
                <w:rFonts w:cstheme="minorHAnsi"/>
                <w:b/>
              </w:rPr>
              <w:t xml:space="preserve"> </w:t>
            </w:r>
          </w:p>
          <w:p w14:paraId="15F9A063" w14:textId="77777777" w:rsidR="00DC2528" w:rsidRPr="00C251C0" w:rsidRDefault="00BE7D01" w:rsidP="001A03E8">
            <w:pPr>
              <w:jc w:val="both"/>
              <w:rPr>
                <w:rFonts w:cstheme="minorHAnsi"/>
                <w:i/>
              </w:rPr>
            </w:pPr>
            <w:r w:rsidRPr="00C251C0">
              <w:rPr>
                <w:rFonts w:cstheme="minorHAnsi"/>
                <w:i/>
              </w:rPr>
              <w:t xml:space="preserve">Pojašnjenje: </w:t>
            </w:r>
          </w:p>
          <w:p w14:paraId="0BF51A43" w14:textId="02737343" w:rsidR="00BE7D01" w:rsidRPr="00C251C0" w:rsidRDefault="00F157AF" w:rsidP="001A03E8">
            <w:pPr>
              <w:jc w:val="both"/>
              <w:rPr>
                <w:rFonts w:cstheme="minorHAnsi"/>
                <w:b/>
              </w:rPr>
            </w:pPr>
            <w:r>
              <w:rPr>
                <w:rFonts w:cstheme="minorHAnsi"/>
                <w:i/>
              </w:rPr>
              <w:t>N</w:t>
            </w:r>
            <w:r w:rsidR="00BE7D01" w:rsidRPr="00C251C0">
              <w:rPr>
                <w:rFonts w:cstheme="minorHAnsi"/>
                <w:i/>
              </w:rPr>
              <w:t>ositelj projekta</w:t>
            </w:r>
            <w:r>
              <w:rPr>
                <w:rFonts w:cstheme="minorHAnsi"/>
                <w:i/>
              </w:rPr>
              <w:t xml:space="preserve"> </w:t>
            </w:r>
            <w:r w:rsidR="00BE7D01" w:rsidRPr="00C251C0">
              <w:rPr>
                <w:rFonts w:cstheme="minorHAnsi"/>
                <w:i/>
              </w:rPr>
              <w:t xml:space="preserve">preuzima </w:t>
            </w:r>
            <w:r w:rsidR="008A66CD">
              <w:rPr>
                <w:rFonts w:cstheme="minorHAnsi"/>
                <w:i/>
              </w:rPr>
              <w:t>O</w:t>
            </w:r>
            <w:r w:rsidR="00BE7D01" w:rsidRPr="00C251C0">
              <w:rPr>
                <w:rFonts w:cstheme="minorHAnsi"/>
                <w:i/>
              </w:rPr>
              <w:t>brazac 2. Izjava Nositelja</w:t>
            </w:r>
            <w:r w:rsidR="008A66CD">
              <w:rPr>
                <w:rFonts w:cstheme="minorHAnsi"/>
                <w:i/>
              </w:rPr>
              <w:t xml:space="preserve"> projekta</w:t>
            </w:r>
            <w:r w:rsidR="00BE7D01" w:rsidRPr="00C251C0">
              <w:rPr>
                <w:rFonts w:cstheme="minorHAnsi"/>
                <w:i/>
              </w:rPr>
              <w:t xml:space="preserve"> s mrežne stranice FLAG-a</w:t>
            </w:r>
            <w:r w:rsidR="00D32DA4" w:rsidRPr="00C251C0">
              <w:rPr>
                <w:rFonts w:cstheme="minorHAnsi"/>
                <w:i/>
              </w:rPr>
              <w:t>,</w:t>
            </w:r>
            <w:r w:rsidR="00BE7D01" w:rsidRPr="00C251C0">
              <w:rPr>
                <w:rFonts w:cstheme="minorHAnsi"/>
                <w:i/>
              </w:rPr>
              <w:t xml:space="preserve"> popunjava ga u elektroničkom obliku, potpisuje i ovjerava pečatom</w:t>
            </w:r>
            <w:r w:rsidR="001A03E8" w:rsidRPr="00C251C0">
              <w:rPr>
                <w:rFonts w:cstheme="minorHAnsi"/>
                <w:i/>
              </w:rPr>
              <w:t xml:space="preserve"> (ako je primjenjivo)</w:t>
            </w:r>
            <w:r w:rsidR="00BE7D01" w:rsidRPr="00C251C0">
              <w:rPr>
                <w:rFonts w:cstheme="minorHAnsi"/>
                <w:i/>
              </w:rPr>
              <w:t xml:space="preserve"> i dostavlja kao original u tiskanom obliku.</w:t>
            </w:r>
            <w:r>
              <w:rPr>
                <w:rFonts w:cstheme="minorHAnsi"/>
                <w:i/>
              </w:rPr>
              <w:t xml:space="preserve"> </w:t>
            </w:r>
          </w:p>
        </w:tc>
      </w:tr>
      <w:tr w:rsidR="00E37BC4" w:rsidRPr="00C251C0" w14:paraId="6B82B9F6"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65166FD1" w14:textId="454BB728" w:rsidR="00E37BC4" w:rsidRPr="00C251C0" w:rsidRDefault="008A66CD" w:rsidP="00E37BC4">
            <w:pPr>
              <w:ind w:right="64"/>
              <w:jc w:val="center"/>
              <w:rPr>
                <w:rFonts w:cstheme="minorHAnsi"/>
                <w:b/>
              </w:rPr>
            </w:pPr>
            <w:r>
              <w:rPr>
                <w:rFonts w:cstheme="minorHAnsi"/>
                <w:b/>
              </w:rPr>
              <w:t>5</w:t>
            </w:r>
            <w:r w:rsidR="00E37BC4" w:rsidRPr="00C251C0">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28CC9818" w14:textId="30B81809" w:rsidR="00E37BC4" w:rsidRPr="00C251C0" w:rsidRDefault="00E37BC4" w:rsidP="00E37BC4">
            <w:pPr>
              <w:spacing w:after="29"/>
              <w:jc w:val="both"/>
              <w:rPr>
                <w:rFonts w:cstheme="minorHAnsi"/>
                <w:b/>
              </w:rPr>
            </w:pPr>
            <w:r w:rsidRPr="00C251C0">
              <w:rPr>
                <w:rFonts w:cstheme="minorHAnsi"/>
                <w:b/>
              </w:rPr>
              <w:t>Potvrda o izvršenim financijskim obvezama prema Državnom proračunu Republike Hrvatske, na dan ishođenja Potvrde, koju izdaje nadležni područni ured Porezne uprave Ministarstva financija ili korisnik preuzima samostalno u elektroničkom obliku ako je korisnik elektroničkih usluga Porezne uprave, ne starija od trideset (30) dana na dan podnošenja Zahtjeva za potporu, odnosno potpunog Zahtjeva za potporu</w:t>
            </w:r>
            <w:r w:rsidR="00EB35A9">
              <w:rPr>
                <w:rFonts w:cstheme="minorHAnsi"/>
                <w:b/>
              </w:rPr>
              <w:t xml:space="preserve"> </w:t>
            </w:r>
            <w:r w:rsidR="00EB35A9" w:rsidRPr="00EB35A9">
              <w:rPr>
                <w:rFonts w:cstheme="minorHAnsi"/>
                <w:b/>
                <w:i/>
                <w:iCs/>
              </w:rPr>
              <w:t>(ako je primjenjivo)</w:t>
            </w:r>
          </w:p>
          <w:p w14:paraId="3F4FBDCC" w14:textId="77777777" w:rsidR="00AB2FE6" w:rsidRDefault="00E37BC4" w:rsidP="00E37BC4">
            <w:pPr>
              <w:jc w:val="both"/>
              <w:rPr>
                <w:rFonts w:cstheme="minorHAnsi"/>
                <w:i/>
              </w:rPr>
            </w:pPr>
            <w:r w:rsidRPr="00C251C0">
              <w:rPr>
                <w:rFonts w:cstheme="minorHAnsi"/>
                <w:i/>
              </w:rPr>
              <w:t xml:space="preserve">Pojašnjenje: </w:t>
            </w:r>
            <w:r w:rsidR="0099632E">
              <w:rPr>
                <w:rFonts w:cstheme="minorHAnsi"/>
                <w:i/>
              </w:rPr>
              <w:t xml:space="preserve"> </w:t>
            </w:r>
          </w:p>
          <w:p w14:paraId="592E97CF" w14:textId="569F7B73" w:rsidR="00E37BC4" w:rsidRPr="0099632E" w:rsidRDefault="00E37BC4" w:rsidP="00E37BC4">
            <w:pPr>
              <w:jc w:val="both"/>
              <w:rPr>
                <w:rFonts w:cstheme="minorHAnsi"/>
                <w:i/>
              </w:rPr>
            </w:pPr>
            <w:r w:rsidRPr="00C251C0">
              <w:rPr>
                <w:rFonts w:cstheme="minorHAnsi"/>
                <w:i/>
              </w:rPr>
              <w:t xml:space="preserve">Dokument se dostavlja </w:t>
            </w:r>
            <w:r w:rsidR="000F38A2" w:rsidRPr="00C251C0">
              <w:rPr>
                <w:rFonts w:cstheme="minorHAnsi"/>
                <w:i/>
              </w:rPr>
              <w:t xml:space="preserve">u </w:t>
            </w:r>
            <w:r w:rsidR="0099632E">
              <w:rPr>
                <w:rFonts w:cstheme="minorHAnsi"/>
                <w:i/>
              </w:rPr>
              <w:t>elektroničkom obliku.</w:t>
            </w:r>
            <w:r w:rsidRPr="00C251C0">
              <w:rPr>
                <w:rFonts w:cstheme="minorHAnsi"/>
                <w:i/>
              </w:rPr>
              <w:t xml:space="preserve"> </w:t>
            </w:r>
          </w:p>
        </w:tc>
      </w:tr>
      <w:tr w:rsidR="000F38A2" w:rsidRPr="00C251C0" w14:paraId="13B9195B"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7523C01B" w14:textId="71CF9213" w:rsidR="000F38A2" w:rsidRPr="00C251C0" w:rsidRDefault="00AB2FE6" w:rsidP="00E37BC4">
            <w:pPr>
              <w:ind w:right="64"/>
              <w:jc w:val="center"/>
              <w:rPr>
                <w:rFonts w:cstheme="minorHAnsi"/>
                <w:b/>
              </w:rPr>
            </w:pPr>
            <w:r>
              <w:rPr>
                <w:rFonts w:cstheme="minorHAnsi"/>
                <w:b/>
              </w:rPr>
              <w:lastRenderedPageBreak/>
              <w:t>6</w:t>
            </w:r>
            <w:r w:rsidR="000F38A2" w:rsidRPr="00C251C0">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6E16E07A" w14:textId="77777777" w:rsidR="000F38A2" w:rsidRPr="00C251C0" w:rsidRDefault="000F38A2" w:rsidP="000F38A2">
            <w:pPr>
              <w:spacing w:after="2"/>
              <w:jc w:val="both"/>
              <w:rPr>
                <w:rFonts w:cstheme="minorHAnsi"/>
                <w:b/>
                <w:bCs/>
              </w:rPr>
            </w:pPr>
            <w:r w:rsidRPr="00C251C0">
              <w:rPr>
                <w:rFonts w:cstheme="minorHAnsi"/>
                <w:b/>
                <w:bCs/>
              </w:rPr>
              <w:t>BON- 2/ SOL- 2 podaci o solventnosti ne stariji od trideset (30) dana na dan podnošenja Zahtjeva za potporu, odnosno potpunog Zahtjeva za potporu</w:t>
            </w:r>
          </w:p>
          <w:p w14:paraId="056D94BD" w14:textId="77777777" w:rsidR="000F38A2" w:rsidRPr="00C251C0" w:rsidRDefault="000F38A2" w:rsidP="000F38A2">
            <w:pPr>
              <w:spacing w:after="2"/>
              <w:jc w:val="both"/>
              <w:rPr>
                <w:rFonts w:cstheme="minorHAnsi"/>
                <w:i/>
                <w:iCs/>
              </w:rPr>
            </w:pPr>
            <w:r w:rsidRPr="00C251C0">
              <w:rPr>
                <w:rFonts w:cstheme="minorHAnsi"/>
                <w:i/>
                <w:iCs/>
              </w:rPr>
              <w:t xml:space="preserve">Pojašnjenje: </w:t>
            </w:r>
          </w:p>
          <w:p w14:paraId="366A6780" w14:textId="7EABEE06" w:rsidR="000F38A2" w:rsidRPr="00C251C0" w:rsidRDefault="000F38A2" w:rsidP="000F38A2">
            <w:pPr>
              <w:spacing w:after="2"/>
              <w:jc w:val="both"/>
              <w:rPr>
                <w:rFonts w:cstheme="minorHAnsi"/>
                <w:i/>
                <w:iCs/>
              </w:rPr>
            </w:pPr>
            <w:r w:rsidRPr="00C251C0">
              <w:rPr>
                <w:rFonts w:cstheme="minorHAnsi"/>
                <w:i/>
                <w:iCs/>
              </w:rPr>
              <w:t xml:space="preserve">Nositelj projekta </w:t>
            </w:r>
            <w:r w:rsidR="00AB2FE6">
              <w:rPr>
                <w:rFonts w:cstheme="minorHAnsi"/>
                <w:i/>
                <w:iCs/>
              </w:rPr>
              <w:t xml:space="preserve">mora </w:t>
            </w:r>
            <w:r w:rsidRPr="00C251C0">
              <w:rPr>
                <w:rFonts w:cstheme="minorHAnsi"/>
                <w:i/>
                <w:iCs/>
              </w:rPr>
              <w:t xml:space="preserve">priložiti BON-2/SOL-2 podatke o solventnosti, </w:t>
            </w:r>
            <w:r w:rsidRPr="001F6C17">
              <w:rPr>
                <w:rFonts w:cstheme="minorHAnsi"/>
                <w:b/>
                <w:bCs/>
                <w:i/>
                <w:iCs/>
              </w:rPr>
              <w:t>izdane od svih banaka u kojima imaju otvorene račune.</w:t>
            </w:r>
            <w:r w:rsidRPr="00C251C0">
              <w:rPr>
                <w:rFonts w:cstheme="minorHAnsi"/>
                <w:i/>
                <w:iCs/>
              </w:rPr>
              <w:t xml:space="preserve"> Računi nositelja projekta i partnera ne smiju biti blokirani u trenutku ishođenja podataka. </w:t>
            </w:r>
          </w:p>
          <w:p w14:paraId="778DBDD9" w14:textId="784EB337" w:rsidR="000F38A2" w:rsidRPr="00C251C0" w:rsidRDefault="005C60A0" w:rsidP="005C60A0">
            <w:pPr>
              <w:jc w:val="both"/>
              <w:rPr>
                <w:rFonts w:cstheme="minorHAnsi"/>
                <w:i/>
                <w:iCs/>
              </w:rPr>
            </w:pPr>
            <w:r w:rsidRPr="00C251C0">
              <w:rPr>
                <w:rFonts w:cstheme="minorHAnsi"/>
                <w:i/>
              </w:rPr>
              <w:t xml:space="preserve">Dokument se dostavlja u </w:t>
            </w:r>
            <w:r w:rsidR="00367B1A">
              <w:rPr>
                <w:rFonts w:cstheme="minorHAnsi"/>
                <w:i/>
              </w:rPr>
              <w:t>elekt</w:t>
            </w:r>
            <w:r w:rsidR="002D473A">
              <w:rPr>
                <w:rFonts w:cstheme="minorHAnsi"/>
                <w:i/>
              </w:rPr>
              <w:t>ro</w:t>
            </w:r>
            <w:r w:rsidR="00367B1A">
              <w:rPr>
                <w:rFonts w:cstheme="minorHAnsi"/>
                <w:i/>
              </w:rPr>
              <w:t>ničkom obliku.</w:t>
            </w:r>
          </w:p>
        </w:tc>
      </w:tr>
      <w:tr w:rsidR="0048065D" w:rsidRPr="00C251C0" w14:paraId="386C5053"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3BB3638F" w14:textId="0135F319" w:rsidR="0048065D" w:rsidRDefault="009D663B" w:rsidP="00E37BC4">
            <w:pPr>
              <w:ind w:right="64"/>
              <w:jc w:val="center"/>
              <w:rPr>
                <w:rFonts w:cstheme="minorHAnsi"/>
                <w:b/>
              </w:rPr>
            </w:pPr>
            <w:r>
              <w:rPr>
                <w:rFonts w:cstheme="minorHAnsi"/>
                <w:b/>
              </w:rPr>
              <w:t>7</w:t>
            </w:r>
            <w:r w:rsidR="0048065D">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71D9F127" w14:textId="74C7C042" w:rsidR="0040616F" w:rsidRPr="0040616F" w:rsidRDefault="0040616F" w:rsidP="0040616F">
            <w:pPr>
              <w:spacing w:after="2"/>
              <w:jc w:val="both"/>
              <w:rPr>
                <w:rFonts w:cstheme="minorHAnsi"/>
                <w:b/>
                <w:bCs/>
              </w:rPr>
            </w:pPr>
            <w:r w:rsidRPr="0040616F">
              <w:rPr>
                <w:rFonts w:cstheme="minorHAnsi"/>
                <w:b/>
                <w:bCs/>
              </w:rPr>
              <w:t xml:space="preserve">Obrazac </w:t>
            </w:r>
            <w:r w:rsidR="009D663B">
              <w:rPr>
                <w:rFonts w:cstheme="minorHAnsi"/>
                <w:b/>
                <w:bCs/>
              </w:rPr>
              <w:t>6</w:t>
            </w:r>
            <w:r w:rsidRPr="0040616F">
              <w:rPr>
                <w:rFonts w:cstheme="minorHAnsi"/>
                <w:b/>
                <w:bCs/>
              </w:rPr>
              <w:t>. Izjava o veličini poduzeća (Razvrstavanje poduzetnika s obzirom na veličinu); (ako je primjenjivo)</w:t>
            </w:r>
          </w:p>
          <w:p w14:paraId="51055436" w14:textId="77777777" w:rsidR="0040616F" w:rsidRPr="0040616F" w:rsidRDefault="0040616F" w:rsidP="0040616F">
            <w:pPr>
              <w:spacing w:after="2"/>
              <w:jc w:val="both"/>
              <w:rPr>
                <w:rFonts w:cstheme="minorHAnsi"/>
                <w:i/>
                <w:iCs/>
              </w:rPr>
            </w:pPr>
            <w:r w:rsidRPr="0040616F">
              <w:rPr>
                <w:rFonts w:cstheme="minorHAnsi"/>
                <w:i/>
                <w:iCs/>
              </w:rPr>
              <w:t xml:space="preserve">Pojašnjenje: </w:t>
            </w:r>
          </w:p>
          <w:p w14:paraId="547C7CF3" w14:textId="45BFF7EB" w:rsidR="0040616F" w:rsidRPr="0040616F" w:rsidRDefault="0040616F" w:rsidP="0040616F">
            <w:pPr>
              <w:spacing w:after="2"/>
              <w:jc w:val="both"/>
              <w:rPr>
                <w:rFonts w:cstheme="minorHAnsi"/>
              </w:rPr>
            </w:pPr>
            <w:r w:rsidRPr="0040616F">
              <w:rPr>
                <w:rFonts w:cstheme="minorHAnsi"/>
              </w:rPr>
              <w:t xml:space="preserve">Obrazac Izjave je obavezno ispuniti sukladno definiciji mikro, malih i srednjih poduzeća iz Preporuke Komisije 2003/361/EZ od 6. svibnja 2003. o definiciji mikro, malih ili srednjih poduzeća (Službeni list Europske unije L 124 od 20. svibnja 2003.), te uputama i pojašnjenjima navedenim u obrascu. </w:t>
            </w:r>
          </w:p>
          <w:p w14:paraId="6BFF339F" w14:textId="46D24E3E" w:rsidR="0048065D" w:rsidRPr="00BB15B2" w:rsidRDefault="0040616F" w:rsidP="0040616F">
            <w:pPr>
              <w:spacing w:after="2"/>
              <w:jc w:val="both"/>
              <w:rPr>
                <w:rFonts w:cstheme="minorHAnsi"/>
              </w:rPr>
            </w:pPr>
            <w:r w:rsidRPr="0040616F">
              <w:rPr>
                <w:rFonts w:cstheme="minorHAnsi"/>
              </w:rPr>
              <w:t>Obrazac se ispunjava u elektroničkom obliku, ovjerava potpisom i pečatom i dostavlja kao original u tiskanom obliku.</w:t>
            </w:r>
          </w:p>
        </w:tc>
      </w:tr>
      <w:tr w:rsidR="00E37BC4" w:rsidRPr="00C251C0" w14:paraId="7F74BAD1"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2F800FF5" w14:textId="48871E41" w:rsidR="00E37BC4" w:rsidRPr="00C251C0" w:rsidRDefault="00BE0911" w:rsidP="00E37BC4">
            <w:pPr>
              <w:ind w:right="64"/>
              <w:jc w:val="center"/>
              <w:rPr>
                <w:rFonts w:cstheme="minorHAnsi"/>
                <w:b/>
              </w:rPr>
            </w:pPr>
            <w:r>
              <w:rPr>
                <w:rFonts w:cstheme="minorHAnsi"/>
                <w:b/>
              </w:rPr>
              <w:t>8</w:t>
            </w:r>
            <w:r w:rsidR="00FB4F19" w:rsidRPr="00C251C0">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5EF0E75E" w14:textId="2ED0A393" w:rsidR="00E37BC4" w:rsidRPr="00C251C0" w:rsidRDefault="00E37BC4" w:rsidP="00E37BC4">
            <w:pPr>
              <w:jc w:val="both"/>
              <w:rPr>
                <w:rFonts w:cstheme="minorHAnsi"/>
                <w:b/>
                <w:color w:val="FF00FF"/>
              </w:rPr>
            </w:pPr>
            <w:r w:rsidRPr="00C251C0">
              <w:rPr>
                <w:rFonts w:cstheme="minorHAnsi"/>
                <w:b/>
              </w:rPr>
              <w:t xml:space="preserve">Obvezna dokumentacija vezana uz porezni status nositelja projekta </w:t>
            </w:r>
            <w:r w:rsidRPr="00C251C0">
              <w:rPr>
                <w:rFonts w:cstheme="minorHAnsi"/>
                <w:b/>
                <w:i/>
              </w:rPr>
              <w:t>(ako je primjenjivo)</w:t>
            </w:r>
          </w:p>
          <w:p w14:paraId="3689DB04" w14:textId="1897EA48" w:rsidR="00E37BC4" w:rsidRPr="00C251C0" w:rsidRDefault="00ED2047" w:rsidP="00E37BC4">
            <w:pPr>
              <w:spacing w:after="40"/>
              <w:jc w:val="both"/>
              <w:rPr>
                <w:rFonts w:eastAsia="Times New Roman" w:cstheme="minorHAnsi"/>
                <w:b/>
                <w:bCs/>
                <w:i/>
                <w:color w:val="000000"/>
              </w:rPr>
            </w:pPr>
            <w:r>
              <w:rPr>
                <w:rFonts w:eastAsia="Times New Roman" w:cstheme="minorHAnsi"/>
                <w:b/>
                <w:bCs/>
                <w:i/>
                <w:color w:val="000000"/>
              </w:rPr>
              <w:t>-</w:t>
            </w:r>
            <w:r w:rsidR="00E37BC4" w:rsidRPr="00C251C0">
              <w:rPr>
                <w:rFonts w:eastAsia="Times New Roman" w:cstheme="minorHAnsi"/>
                <w:b/>
                <w:bCs/>
                <w:i/>
                <w:color w:val="000000"/>
              </w:rPr>
              <w:t>Za obveznike poreza na dohodak:</w:t>
            </w:r>
            <w:r w:rsidR="00E37BC4" w:rsidRPr="00C251C0">
              <w:rPr>
                <w:rFonts w:eastAsia="Times New Roman" w:cstheme="minorHAnsi"/>
                <w:bCs/>
                <w:color w:val="000000"/>
              </w:rPr>
              <w:t xml:space="preserve"> </w:t>
            </w:r>
          </w:p>
          <w:p w14:paraId="3223C570" w14:textId="77777777" w:rsidR="0061135A" w:rsidRDefault="00E37BC4" w:rsidP="0061135A">
            <w:pPr>
              <w:pStyle w:val="Odlomakpopisa"/>
              <w:numPr>
                <w:ilvl w:val="0"/>
                <w:numId w:val="40"/>
              </w:numPr>
              <w:spacing w:after="40"/>
              <w:jc w:val="both"/>
              <w:rPr>
                <w:rFonts w:eastAsia="Times New Roman" w:cstheme="minorHAnsi"/>
                <w:bCs/>
                <w:i/>
                <w:color w:val="000000"/>
              </w:rPr>
            </w:pPr>
            <w:r w:rsidRPr="0061135A">
              <w:rPr>
                <w:rFonts w:eastAsia="Times New Roman" w:cstheme="minorHAnsi"/>
                <w:bCs/>
                <w:i/>
                <w:color w:val="000000"/>
              </w:rPr>
              <w:t>Prijava poreza na dohodak (obrazac DOH) za prethodnu financijsku godinu ovjeren</w:t>
            </w:r>
            <w:r w:rsidR="0061135A" w:rsidRPr="0061135A">
              <w:rPr>
                <w:rFonts w:eastAsia="Times New Roman" w:cstheme="minorHAnsi"/>
                <w:bCs/>
                <w:i/>
                <w:color w:val="000000"/>
              </w:rPr>
              <w:t>a</w:t>
            </w:r>
            <w:r w:rsidRPr="0061135A">
              <w:rPr>
                <w:rFonts w:eastAsia="Times New Roman" w:cstheme="minorHAnsi"/>
                <w:bCs/>
                <w:i/>
                <w:color w:val="000000"/>
              </w:rPr>
              <w:t xml:space="preserve"> od strane Porezne uprave s pripadajućom Rekapitulacijom primitaka i izdataka za razdoblje od 1. siječnja do 31. prosinca prethodne financijske godine</w:t>
            </w:r>
            <w:r w:rsidR="0061135A" w:rsidRPr="0061135A">
              <w:rPr>
                <w:rFonts w:eastAsia="Times New Roman" w:cstheme="minorHAnsi"/>
                <w:bCs/>
                <w:i/>
                <w:color w:val="000000"/>
              </w:rPr>
              <w:t xml:space="preserve"> </w:t>
            </w:r>
            <w:r w:rsidRPr="0061135A">
              <w:rPr>
                <w:rFonts w:eastAsia="Times New Roman" w:cstheme="minorHAnsi"/>
                <w:bCs/>
                <w:i/>
                <w:color w:val="000000"/>
              </w:rPr>
              <w:t xml:space="preserve">ovjerenom i potpisanom od strane korisnika. </w:t>
            </w:r>
          </w:p>
          <w:p w14:paraId="61A401C4" w14:textId="1B59C1E4" w:rsidR="00E37BC4" w:rsidRPr="0061135A" w:rsidRDefault="00E37BC4" w:rsidP="0061135A">
            <w:pPr>
              <w:pStyle w:val="Odlomakpopisa"/>
              <w:numPr>
                <w:ilvl w:val="0"/>
                <w:numId w:val="40"/>
              </w:numPr>
              <w:spacing w:after="40"/>
              <w:jc w:val="both"/>
              <w:rPr>
                <w:rFonts w:eastAsia="Times New Roman" w:cstheme="minorHAnsi"/>
                <w:bCs/>
                <w:i/>
                <w:color w:val="000000"/>
              </w:rPr>
            </w:pPr>
            <w:r w:rsidRPr="0061135A">
              <w:rPr>
                <w:rFonts w:eastAsia="Times New Roman" w:cstheme="minorHAnsi"/>
                <w:bCs/>
                <w:i/>
                <w:color w:val="000000"/>
              </w:rPr>
              <w:t xml:space="preserve">Ukoliko korisnik, sukladno nacionalnom zakonodavstvu, nije bio obvezan predati prijavu poreza na dohodak priložiti odgovarajući dokument kojim isto dokazuje. </w:t>
            </w:r>
          </w:p>
          <w:p w14:paraId="6BE4A9D2" w14:textId="77777777" w:rsidR="00E37BC4" w:rsidRPr="00C251C0" w:rsidRDefault="00E37BC4" w:rsidP="00E37BC4">
            <w:pPr>
              <w:spacing w:after="40"/>
              <w:jc w:val="both"/>
              <w:rPr>
                <w:rFonts w:eastAsia="Times New Roman" w:cstheme="minorHAnsi"/>
                <w:bCs/>
                <w:i/>
                <w:color w:val="000000"/>
              </w:rPr>
            </w:pPr>
            <w:r w:rsidRPr="00C251C0">
              <w:rPr>
                <w:rFonts w:eastAsia="Times New Roman" w:cstheme="minorHAnsi"/>
                <w:bCs/>
                <w:i/>
                <w:color w:val="000000"/>
              </w:rPr>
              <w:t>Dodatno: Prijava u registar poreznih obveznika (RPO) – samo za nositelje projekta koji su u godini podnošenja prijave postali obveznikom poreza na dohodak.</w:t>
            </w:r>
          </w:p>
          <w:p w14:paraId="30C7A084" w14:textId="17037838" w:rsidR="0061135A" w:rsidRDefault="00ED2047" w:rsidP="00E37BC4">
            <w:pPr>
              <w:spacing w:after="40"/>
              <w:jc w:val="both"/>
              <w:rPr>
                <w:rFonts w:eastAsia="Times New Roman" w:cstheme="minorHAnsi"/>
                <w:b/>
                <w:i/>
                <w:color w:val="000000"/>
              </w:rPr>
            </w:pPr>
            <w:r>
              <w:rPr>
                <w:b/>
                <w:i/>
              </w:rPr>
              <w:t>-</w:t>
            </w:r>
            <w:r w:rsidR="0061135A">
              <w:rPr>
                <w:b/>
                <w:i/>
              </w:rPr>
              <w:t>Z</w:t>
            </w:r>
            <w:r w:rsidR="0061135A" w:rsidRPr="0061135A">
              <w:rPr>
                <w:b/>
                <w:i/>
              </w:rPr>
              <w:t>a obveznike</w:t>
            </w:r>
            <w:r w:rsidR="0061135A" w:rsidRPr="0061135A">
              <w:rPr>
                <w:rFonts w:eastAsia="Times New Roman" w:cstheme="minorHAnsi"/>
                <w:b/>
                <w:i/>
                <w:color w:val="000000"/>
              </w:rPr>
              <w:t xml:space="preserve"> poreza na dohodak koji porez plaćaju paušalno:</w:t>
            </w:r>
          </w:p>
          <w:p w14:paraId="1038CCDA" w14:textId="77777777" w:rsidR="0061135A" w:rsidRPr="0061135A" w:rsidRDefault="0061135A" w:rsidP="0061135A">
            <w:pPr>
              <w:pStyle w:val="Odlomakpopisa"/>
              <w:numPr>
                <w:ilvl w:val="0"/>
                <w:numId w:val="40"/>
              </w:numPr>
              <w:rPr>
                <w:rFonts w:eastAsia="Times New Roman" w:cstheme="minorHAnsi"/>
                <w:bCs/>
                <w:i/>
                <w:color w:val="000000"/>
              </w:rPr>
            </w:pPr>
            <w:r w:rsidRPr="0061135A">
              <w:rPr>
                <w:rFonts w:eastAsia="Times New Roman" w:cstheme="minorHAnsi"/>
                <w:bCs/>
                <w:i/>
                <w:color w:val="000000"/>
              </w:rPr>
              <w:t>Knjiga prometa na kraju godine (obrazac KPR) ovjerena i potpisana od strane nositelja projekta.</w:t>
            </w:r>
          </w:p>
          <w:p w14:paraId="6E17926C" w14:textId="77777777" w:rsidR="0061135A" w:rsidRPr="0061135A" w:rsidRDefault="0061135A" w:rsidP="0061135A">
            <w:pPr>
              <w:pStyle w:val="Odlomakpopisa"/>
              <w:numPr>
                <w:ilvl w:val="0"/>
                <w:numId w:val="40"/>
              </w:numPr>
              <w:rPr>
                <w:rFonts w:eastAsia="Times New Roman" w:cstheme="minorHAnsi"/>
                <w:bCs/>
                <w:i/>
                <w:color w:val="000000"/>
              </w:rPr>
            </w:pPr>
            <w:r w:rsidRPr="0061135A">
              <w:rPr>
                <w:rFonts w:eastAsia="Times New Roman" w:cstheme="minorHAnsi"/>
                <w:bCs/>
                <w:i/>
                <w:color w:val="000000"/>
              </w:rPr>
              <w:t>Izvješće o paušalnom dohotku od samostalnih djelatnosti i uplaćenom paušalnom porezu na dohodak i prirezu poreza na dohodak (Obrazac PO – SD), ovjereno od strane Porezne uprave.</w:t>
            </w:r>
          </w:p>
          <w:p w14:paraId="1959212A" w14:textId="77777777" w:rsidR="0061135A" w:rsidRPr="0061135A" w:rsidRDefault="0061135A" w:rsidP="0061135A">
            <w:pPr>
              <w:pStyle w:val="Odlomakpopisa"/>
              <w:numPr>
                <w:ilvl w:val="0"/>
                <w:numId w:val="40"/>
              </w:numPr>
              <w:rPr>
                <w:rFonts w:eastAsia="Times New Roman" w:cstheme="minorHAnsi"/>
                <w:bCs/>
                <w:i/>
                <w:color w:val="000000"/>
              </w:rPr>
            </w:pPr>
            <w:r w:rsidRPr="0061135A">
              <w:rPr>
                <w:rFonts w:eastAsia="Times New Roman" w:cstheme="minorHAnsi"/>
                <w:bCs/>
                <w:i/>
                <w:color w:val="000000"/>
              </w:rPr>
              <w:t>Ako nositelj projekta, sukladno nacionalnom zakonodavstvu, nije bio obvezan predati prijavu poreza na dohodak priložiti odgovarajući dokument kojim isto dokazuje.</w:t>
            </w:r>
          </w:p>
          <w:p w14:paraId="30E6ADCC" w14:textId="7B27A853" w:rsidR="00E37BC4" w:rsidRPr="00C251C0" w:rsidRDefault="00ED2047" w:rsidP="00E37BC4">
            <w:pPr>
              <w:spacing w:after="40"/>
              <w:jc w:val="both"/>
              <w:rPr>
                <w:rFonts w:eastAsia="Times New Roman" w:cstheme="minorHAnsi"/>
                <w:b/>
                <w:bCs/>
                <w:i/>
                <w:color w:val="000000"/>
              </w:rPr>
            </w:pPr>
            <w:r>
              <w:rPr>
                <w:rFonts w:eastAsia="Times New Roman" w:cstheme="minorHAnsi"/>
                <w:b/>
                <w:bCs/>
                <w:i/>
                <w:color w:val="000000"/>
              </w:rPr>
              <w:t>-</w:t>
            </w:r>
            <w:r w:rsidR="00E37BC4" w:rsidRPr="00C251C0">
              <w:rPr>
                <w:rFonts w:eastAsia="Times New Roman" w:cstheme="minorHAnsi"/>
                <w:b/>
                <w:bCs/>
                <w:i/>
                <w:color w:val="000000"/>
              </w:rPr>
              <w:t xml:space="preserve">Za obveznike poreza na dobit: </w:t>
            </w:r>
          </w:p>
          <w:p w14:paraId="38C9F66F" w14:textId="16F878EE" w:rsidR="0061135A" w:rsidRPr="0061135A" w:rsidRDefault="0061135A" w:rsidP="0061135A">
            <w:pPr>
              <w:pStyle w:val="Odlomakpopisa"/>
              <w:numPr>
                <w:ilvl w:val="0"/>
                <w:numId w:val="42"/>
              </w:numPr>
              <w:spacing w:after="40"/>
              <w:jc w:val="both"/>
              <w:rPr>
                <w:rFonts w:eastAsia="Times New Roman" w:cstheme="minorHAnsi"/>
                <w:bCs/>
                <w:i/>
                <w:color w:val="000000"/>
              </w:rPr>
            </w:pPr>
            <w:r w:rsidRPr="0061135A">
              <w:rPr>
                <w:rFonts w:eastAsia="Times New Roman" w:cstheme="minorHAnsi"/>
                <w:bCs/>
                <w:i/>
                <w:color w:val="000000"/>
              </w:rPr>
              <w:t>Godišnji financijski izvještaj (obrazac GFI-POD) ovjeren od FINA-e (prihvatljiva je i potvrda FINA-e izdana u elektroničkom obliku)</w:t>
            </w:r>
          </w:p>
          <w:p w14:paraId="14B290E6" w14:textId="74D16370" w:rsidR="00E37BC4" w:rsidRPr="0061135A" w:rsidRDefault="0061135A" w:rsidP="0061135A">
            <w:pPr>
              <w:pStyle w:val="Odlomakpopisa"/>
              <w:numPr>
                <w:ilvl w:val="0"/>
                <w:numId w:val="42"/>
              </w:numPr>
              <w:jc w:val="both"/>
              <w:rPr>
                <w:rFonts w:eastAsia="Times New Roman" w:cstheme="minorHAnsi"/>
                <w:bCs/>
                <w:i/>
                <w:color w:val="000000"/>
              </w:rPr>
            </w:pPr>
            <w:r w:rsidRPr="0061135A">
              <w:rPr>
                <w:rFonts w:eastAsia="Times New Roman" w:cstheme="minorHAnsi"/>
                <w:bCs/>
                <w:i/>
                <w:color w:val="000000"/>
              </w:rPr>
              <w:t>Ako nositelj projekta, sukladno nacionalnom zakonodavstvu, nije bio obvezan predati GFI-POD, priložiti odgovarajući dokument kojim isto dokazuje</w:t>
            </w:r>
          </w:p>
          <w:p w14:paraId="216D76D6" w14:textId="65365A08" w:rsidR="00E37BC4" w:rsidRPr="00C251C0" w:rsidRDefault="00E37BC4" w:rsidP="00E37BC4">
            <w:pPr>
              <w:spacing w:after="30"/>
              <w:jc w:val="both"/>
              <w:rPr>
                <w:rFonts w:cstheme="minorHAnsi"/>
                <w:b/>
              </w:rPr>
            </w:pPr>
            <w:r w:rsidRPr="00C251C0">
              <w:rPr>
                <w:rFonts w:eastAsia="Times New Roman" w:cstheme="minorHAnsi"/>
                <w:bCs/>
                <w:i/>
              </w:rPr>
              <w:t>Pojašnjenje:</w:t>
            </w:r>
            <w:r w:rsidRPr="00C251C0">
              <w:rPr>
                <w:rFonts w:cstheme="minorHAnsi"/>
                <w:bCs/>
                <w:i/>
              </w:rPr>
              <w:t xml:space="preserve"> N</w:t>
            </w:r>
            <w:r w:rsidRPr="00C251C0">
              <w:rPr>
                <w:rFonts w:cstheme="minorHAnsi"/>
                <w:i/>
              </w:rPr>
              <w:t>ositelj projekta</w:t>
            </w:r>
            <w:r w:rsidR="0061135A">
              <w:rPr>
                <w:rFonts w:cstheme="minorHAnsi"/>
                <w:i/>
              </w:rPr>
              <w:t xml:space="preserve">, </w:t>
            </w:r>
            <w:r w:rsidRPr="00C251C0">
              <w:rPr>
                <w:rFonts w:eastAsia="Times New Roman" w:cstheme="minorHAnsi"/>
                <w:bCs/>
                <w:i/>
              </w:rPr>
              <w:t xml:space="preserve">ovisno o svom organizacijskom obliku dostavlja propisani dokument kao presliku </w:t>
            </w:r>
            <w:r w:rsidR="006E3BFC" w:rsidRPr="00C251C0">
              <w:rPr>
                <w:rFonts w:eastAsia="Times New Roman" w:cstheme="minorHAnsi"/>
                <w:bCs/>
                <w:i/>
              </w:rPr>
              <w:t>na USB-u</w:t>
            </w:r>
            <w:r w:rsidR="00DF5C7E">
              <w:rPr>
                <w:rFonts w:eastAsia="Times New Roman" w:cstheme="minorHAnsi"/>
                <w:bCs/>
                <w:i/>
              </w:rPr>
              <w:t>/CD-u.</w:t>
            </w:r>
            <w:r w:rsidRPr="00C251C0">
              <w:rPr>
                <w:rFonts w:eastAsia="Times New Roman" w:cstheme="minorHAnsi"/>
                <w:bCs/>
                <w:i/>
              </w:rPr>
              <w:t xml:space="preserve"> </w:t>
            </w:r>
          </w:p>
        </w:tc>
      </w:tr>
      <w:tr w:rsidR="00E37BC4" w:rsidRPr="00C251C0" w14:paraId="7568828A"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3C2FE447" w14:textId="699D2710" w:rsidR="00E37BC4" w:rsidRPr="00C251C0" w:rsidRDefault="00BE0911" w:rsidP="00E37BC4">
            <w:pPr>
              <w:ind w:right="64"/>
              <w:jc w:val="center"/>
              <w:rPr>
                <w:rFonts w:cstheme="minorHAnsi"/>
                <w:b/>
              </w:rPr>
            </w:pPr>
            <w:r>
              <w:rPr>
                <w:rFonts w:cstheme="minorHAnsi"/>
                <w:b/>
              </w:rPr>
              <w:t>9</w:t>
            </w:r>
            <w:r w:rsidR="00E37BC4" w:rsidRPr="00C251C0">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1455577B" w14:textId="77777777" w:rsidR="00E37BC4" w:rsidRPr="00C251C0" w:rsidRDefault="00E37BC4" w:rsidP="00E37BC4">
            <w:pPr>
              <w:rPr>
                <w:rFonts w:cstheme="minorHAnsi"/>
                <w:b/>
              </w:rPr>
            </w:pPr>
            <w:r w:rsidRPr="00C251C0">
              <w:rPr>
                <w:rFonts w:cstheme="minorHAnsi"/>
                <w:b/>
              </w:rPr>
              <w:t xml:space="preserve">Popis dugotrajne imovine na dan 31. prosinca prethodne financijske godine, potpisan/ovjeren </w:t>
            </w:r>
          </w:p>
          <w:p w14:paraId="507DB749" w14:textId="77777777" w:rsidR="00E37BC4" w:rsidRPr="00C251C0" w:rsidRDefault="00E37BC4" w:rsidP="00E37BC4">
            <w:pPr>
              <w:jc w:val="both"/>
              <w:rPr>
                <w:rFonts w:cstheme="minorHAnsi"/>
                <w:b/>
              </w:rPr>
            </w:pPr>
            <w:r w:rsidRPr="00C251C0">
              <w:rPr>
                <w:rFonts w:cstheme="minorHAnsi"/>
                <w:b/>
              </w:rPr>
              <w:t xml:space="preserve">od strane nositelja projekta i projektnih partnera </w:t>
            </w:r>
            <w:r w:rsidRPr="00C251C0">
              <w:rPr>
                <w:rFonts w:cstheme="minorHAnsi"/>
                <w:b/>
                <w:i/>
              </w:rPr>
              <w:t>(ako je primjenjivo)</w:t>
            </w:r>
            <w:r w:rsidRPr="00C251C0">
              <w:rPr>
                <w:rFonts w:cstheme="minorHAnsi"/>
                <w:b/>
              </w:rPr>
              <w:t xml:space="preserve"> ili potpisana/ovjerena Izjava nositelja projekta i projektnih partnera </w:t>
            </w:r>
            <w:r w:rsidRPr="00C251C0">
              <w:rPr>
                <w:rFonts w:cstheme="minorHAnsi"/>
                <w:b/>
                <w:i/>
              </w:rPr>
              <w:t>(ako je primjenjivo)</w:t>
            </w:r>
            <w:r w:rsidRPr="00C251C0">
              <w:rPr>
                <w:rFonts w:cstheme="minorHAnsi"/>
                <w:b/>
              </w:rPr>
              <w:t xml:space="preserve"> da nema dugotrajnu imovinu</w:t>
            </w:r>
          </w:p>
          <w:p w14:paraId="7F665C7B" w14:textId="77777777" w:rsidR="006E4905" w:rsidRPr="00C251C0" w:rsidRDefault="006E4905" w:rsidP="00E37BC4">
            <w:pPr>
              <w:jc w:val="both"/>
              <w:rPr>
                <w:rFonts w:cstheme="minorHAnsi"/>
                <w:bCs/>
                <w:i/>
                <w:iCs/>
              </w:rPr>
            </w:pPr>
            <w:r w:rsidRPr="00C251C0">
              <w:rPr>
                <w:rFonts w:cstheme="minorHAnsi"/>
                <w:bCs/>
                <w:i/>
                <w:iCs/>
              </w:rPr>
              <w:t>Pojašnjenje:</w:t>
            </w:r>
          </w:p>
          <w:p w14:paraId="2909BB70" w14:textId="3DDD7CCF" w:rsidR="006E4905" w:rsidRPr="00C251C0" w:rsidRDefault="004E28C3" w:rsidP="004E28C3">
            <w:pPr>
              <w:jc w:val="both"/>
              <w:rPr>
                <w:rFonts w:cstheme="minorHAnsi"/>
                <w:bCs/>
                <w:i/>
                <w:iCs/>
              </w:rPr>
            </w:pPr>
            <w:r>
              <w:rPr>
                <w:rFonts w:cstheme="minorHAnsi"/>
                <w:bCs/>
                <w:i/>
                <w:iCs/>
              </w:rPr>
              <w:t xml:space="preserve">Popis dugotrajne imovine </w:t>
            </w:r>
            <w:r w:rsidRPr="004E28C3">
              <w:rPr>
                <w:rFonts w:cstheme="minorHAnsi"/>
                <w:bCs/>
                <w:i/>
                <w:iCs/>
              </w:rPr>
              <w:t>(obrazac DI odnosno</w:t>
            </w:r>
            <w:r>
              <w:rPr>
                <w:rFonts w:cstheme="minorHAnsi"/>
                <w:bCs/>
                <w:i/>
                <w:iCs/>
              </w:rPr>
              <w:t xml:space="preserve"> </w:t>
            </w:r>
            <w:r w:rsidRPr="004E28C3">
              <w:rPr>
                <w:rFonts w:cstheme="minorHAnsi"/>
                <w:bCs/>
                <w:i/>
                <w:iCs/>
              </w:rPr>
              <w:t>dokument odgovarajućeg sadržaja)</w:t>
            </w:r>
            <w:r w:rsidR="006E4905" w:rsidRPr="00C251C0">
              <w:rPr>
                <w:rFonts w:cstheme="minorHAnsi"/>
                <w:bCs/>
                <w:i/>
                <w:iCs/>
              </w:rPr>
              <w:t xml:space="preserve"> se </w:t>
            </w:r>
            <w:r w:rsidR="00287E6A">
              <w:rPr>
                <w:rFonts w:cstheme="minorHAnsi"/>
                <w:bCs/>
                <w:i/>
                <w:iCs/>
              </w:rPr>
              <w:t xml:space="preserve">dostavlja u elektroničkom obliku </w:t>
            </w:r>
            <w:r w:rsidR="00815521">
              <w:rPr>
                <w:rFonts w:cstheme="minorHAnsi"/>
                <w:bCs/>
                <w:i/>
                <w:iCs/>
              </w:rPr>
              <w:t>na USB-u</w:t>
            </w:r>
            <w:r w:rsidR="00DF5C7E">
              <w:rPr>
                <w:rFonts w:cstheme="minorHAnsi"/>
                <w:bCs/>
                <w:i/>
                <w:iCs/>
              </w:rPr>
              <w:t>/CD-u</w:t>
            </w:r>
            <w:r w:rsidR="00815521">
              <w:rPr>
                <w:rFonts w:cstheme="minorHAnsi"/>
                <w:bCs/>
                <w:i/>
                <w:iCs/>
              </w:rPr>
              <w:t xml:space="preserve">, </w:t>
            </w:r>
            <w:r w:rsidR="006E4905" w:rsidRPr="00C251C0">
              <w:rPr>
                <w:rFonts w:cstheme="minorHAnsi"/>
                <w:bCs/>
                <w:i/>
                <w:iCs/>
              </w:rPr>
              <w:t>ovjeren pečatom i potpisom odgovorne osobe nositelja projekta.</w:t>
            </w:r>
          </w:p>
        </w:tc>
      </w:tr>
      <w:tr w:rsidR="0054358C" w:rsidRPr="00C251C0" w14:paraId="67C1A648" w14:textId="77777777" w:rsidTr="008A66CD">
        <w:trPr>
          <w:trHeight w:val="584"/>
        </w:trPr>
        <w:tc>
          <w:tcPr>
            <w:tcW w:w="733" w:type="dxa"/>
            <w:tcBorders>
              <w:top w:val="single" w:sz="4" w:space="0" w:color="auto"/>
              <w:left w:val="single" w:sz="4" w:space="0" w:color="auto"/>
              <w:bottom w:val="single" w:sz="4" w:space="0" w:color="auto"/>
              <w:right w:val="single" w:sz="4" w:space="0" w:color="auto"/>
            </w:tcBorders>
          </w:tcPr>
          <w:p w14:paraId="5EC4337A" w14:textId="3F240FBC" w:rsidR="0054358C" w:rsidRPr="00C251C0" w:rsidRDefault="0054358C" w:rsidP="00E37BC4">
            <w:pPr>
              <w:ind w:right="64"/>
              <w:jc w:val="center"/>
              <w:rPr>
                <w:rFonts w:cstheme="minorHAnsi"/>
                <w:b/>
              </w:rPr>
            </w:pPr>
            <w:r>
              <w:rPr>
                <w:rFonts w:cstheme="minorHAnsi"/>
                <w:b/>
              </w:rPr>
              <w:lastRenderedPageBreak/>
              <w:t>1</w:t>
            </w:r>
            <w:r w:rsidR="00BE0911">
              <w:rPr>
                <w:rFonts w:cstheme="minorHAnsi"/>
                <w:b/>
              </w:rPr>
              <w:t>0</w:t>
            </w:r>
            <w:r>
              <w:rPr>
                <w:rFonts w:cstheme="minorHAnsi"/>
                <w:b/>
              </w:rPr>
              <w:t>.</w:t>
            </w:r>
          </w:p>
        </w:tc>
        <w:tc>
          <w:tcPr>
            <w:tcW w:w="9048" w:type="dxa"/>
            <w:tcBorders>
              <w:top w:val="single" w:sz="4" w:space="0" w:color="auto"/>
              <w:left w:val="single" w:sz="4" w:space="0" w:color="auto"/>
              <w:bottom w:val="single" w:sz="4" w:space="0" w:color="auto"/>
              <w:right w:val="single" w:sz="4" w:space="0" w:color="auto"/>
            </w:tcBorders>
          </w:tcPr>
          <w:p w14:paraId="25114276" w14:textId="77777777" w:rsidR="0054358C" w:rsidRPr="0054358C" w:rsidRDefault="0054358C" w:rsidP="0054358C">
            <w:pPr>
              <w:rPr>
                <w:rFonts w:cstheme="minorHAnsi"/>
                <w:b/>
              </w:rPr>
            </w:pPr>
            <w:r w:rsidRPr="0054358C">
              <w:rPr>
                <w:rFonts w:cstheme="minorHAnsi"/>
                <w:b/>
              </w:rPr>
              <w:t>Dodatna dokumentacija kojom se dokazuje da operacija koja je predmet potpore nije fizički</w:t>
            </w:r>
          </w:p>
          <w:p w14:paraId="222F7885" w14:textId="77777777" w:rsidR="0054358C" w:rsidRPr="0054358C" w:rsidRDefault="0054358C" w:rsidP="0054358C">
            <w:pPr>
              <w:rPr>
                <w:rFonts w:cstheme="minorHAnsi"/>
                <w:b/>
              </w:rPr>
            </w:pPr>
            <w:r w:rsidRPr="0054358C">
              <w:rPr>
                <w:rFonts w:cstheme="minorHAnsi"/>
                <w:b/>
              </w:rPr>
              <w:t>dovršena ili u cijelosti provedena, neovisno o tome jesu li izvršena sva plaćanja vezana uz tu</w:t>
            </w:r>
          </w:p>
          <w:p w14:paraId="122F3D04" w14:textId="77777777" w:rsidR="0054358C" w:rsidRPr="0054358C" w:rsidRDefault="0054358C" w:rsidP="0054358C">
            <w:pPr>
              <w:rPr>
                <w:rFonts w:cstheme="minorHAnsi"/>
                <w:b/>
              </w:rPr>
            </w:pPr>
            <w:r w:rsidRPr="0054358C">
              <w:rPr>
                <w:rFonts w:cstheme="minorHAnsi"/>
                <w:b/>
              </w:rPr>
              <w:t>operaciju</w:t>
            </w:r>
          </w:p>
          <w:p w14:paraId="67E8DF00" w14:textId="77777777" w:rsidR="0054358C" w:rsidRDefault="0054358C" w:rsidP="00091EE6">
            <w:pPr>
              <w:jc w:val="both"/>
              <w:rPr>
                <w:rFonts w:cstheme="minorHAnsi"/>
                <w:bCs/>
                <w:i/>
                <w:iCs/>
              </w:rPr>
            </w:pPr>
            <w:r w:rsidRPr="0054358C">
              <w:rPr>
                <w:rFonts w:eastAsia="Calibri" w:cstheme="minorHAnsi"/>
                <w:bCs/>
                <w:i/>
                <w:iCs/>
                <w:lang w:eastAsia="en-US"/>
              </w:rPr>
              <w:t>Pojašnjenje: Ako se za sve troškove obuhvaćene Zahtjevom za potporu dostavljaju računi,</w:t>
            </w:r>
            <w:r>
              <w:rPr>
                <w:rFonts w:eastAsia="Calibri" w:cstheme="minorHAnsi"/>
                <w:bCs/>
                <w:i/>
                <w:iCs/>
                <w:lang w:eastAsia="en-US"/>
              </w:rPr>
              <w:t xml:space="preserve"> </w:t>
            </w:r>
            <w:r w:rsidRPr="0054358C">
              <w:rPr>
                <w:rFonts w:eastAsia="Calibri" w:cstheme="minorHAnsi"/>
                <w:bCs/>
                <w:i/>
                <w:iCs/>
                <w:lang w:eastAsia="en-US"/>
              </w:rPr>
              <w:t>potrebno je dostaviti dokaz odnosno dodatnu dokumentaciju (npr. ovjerena izjava</w:t>
            </w:r>
            <w:r>
              <w:rPr>
                <w:rFonts w:eastAsia="Calibri" w:cstheme="minorHAnsi"/>
                <w:bCs/>
                <w:i/>
                <w:iCs/>
                <w:lang w:eastAsia="en-US"/>
              </w:rPr>
              <w:t xml:space="preserve"> </w:t>
            </w:r>
            <w:r w:rsidRPr="0054358C">
              <w:rPr>
                <w:rFonts w:eastAsia="Calibri" w:cstheme="minorHAnsi"/>
                <w:bCs/>
                <w:i/>
                <w:iCs/>
                <w:lang w:eastAsia="en-US"/>
              </w:rPr>
              <w:t>dobavljača/pružatelja usluge da usluga nije završena prije podnošenja Zahtjeva za potporu)</w:t>
            </w:r>
            <w:r>
              <w:rPr>
                <w:rFonts w:eastAsia="Calibri" w:cstheme="minorHAnsi"/>
                <w:bCs/>
                <w:i/>
                <w:iCs/>
                <w:lang w:eastAsia="en-US"/>
              </w:rPr>
              <w:t xml:space="preserve"> </w:t>
            </w:r>
            <w:r w:rsidRPr="0054358C">
              <w:rPr>
                <w:rFonts w:eastAsia="Calibri" w:cstheme="minorHAnsi"/>
                <w:bCs/>
                <w:i/>
                <w:iCs/>
                <w:lang w:eastAsia="en-US"/>
              </w:rPr>
              <w:t>kojom se dokazuje da operacija nije fizički dovršena</w:t>
            </w:r>
            <w:r w:rsidRPr="0054358C">
              <w:rPr>
                <w:rFonts w:cstheme="minorHAnsi"/>
                <w:bCs/>
                <w:i/>
                <w:iCs/>
              </w:rPr>
              <w:t xml:space="preserve"> ili u cijelosti provedena u trenutku</w:t>
            </w:r>
            <w:r>
              <w:rPr>
                <w:rFonts w:cstheme="minorHAnsi"/>
                <w:bCs/>
                <w:i/>
                <w:iCs/>
              </w:rPr>
              <w:t xml:space="preserve"> </w:t>
            </w:r>
            <w:r w:rsidRPr="0054358C">
              <w:rPr>
                <w:rFonts w:cstheme="minorHAnsi"/>
                <w:bCs/>
                <w:i/>
                <w:iCs/>
              </w:rPr>
              <w:t>podnošenja Zahtjeva za potporu</w:t>
            </w:r>
            <w:r>
              <w:rPr>
                <w:rFonts w:cstheme="minorHAnsi"/>
                <w:bCs/>
                <w:i/>
                <w:iCs/>
              </w:rPr>
              <w:t>.</w:t>
            </w:r>
          </w:p>
          <w:p w14:paraId="27F7C808" w14:textId="26EA555B" w:rsidR="0054358C" w:rsidRPr="0054358C" w:rsidRDefault="0054358C" w:rsidP="00091EE6">
            <w:pPr>
              <w:jc w:val="both"/>
              <w:rPr>
                <w:rFonts w:eastAsia="Calibri" w:cstheme="minorHAnsi"/>
                <w:bCs/>
                <w:i/>
                <w:iCs/>
                <w:lang w:eastAsia="en-US"/>
              </w:rPr>
            </w:pPr>
            <w:r w:rsidRPr="0054358C">
              <w:rPr>
                <w:rFonts w:eastAsia="Calibri" w:cstheme="minorHAnsi"/>
                <w:bCs/>
                <w:i/>
                <w:iCs/>
                <w:lang w:eastAsia="en-US"/>
              </w:rPr>
              <w:t>Dokumentacija se dostavlja u elektroničkom obliku na USB-u</w:t>
            </w:r>
            <w:r w:rsidR="00DF5C7E">
              <w:rPr>
                <w:rFonts w:eastAsia="Calibri" w:cstheme="minorHAnsi"/>
                <w:bCs/>
                <w:i/>
                <w:iCs/>
                <w:lang w:eastAsia="en-US"/>
              </w:rPr>
              <w:t>/CD-u</w:t>
            </w:r>
            <w:r w:rsidRPr="0054358C">
              <w:rPr>
                <w:rFonts w:eastAsia="Calibri" w:cstheme="minorHAnsi"/>
                <w:bCs/>
                <w:i/>
                <w:iCs/>
                <w:lang w:eastAsia="en-US"/>
              </w:rPr>
              <w:t xml:space="preserve">.  </w:t>
            </w:r>
          </w:p>
        </w:tc>
      </w:tr>
      <w:tr w:rsidR="00BE7D01" w:rsidRPr="00C251C0" w14:paraId="3572A80D" w14:textId="77777777" w:rsidTr="008A66CD">
        <w:trPr>
          <w:trHeight w:val="386"/>
        </w:trPr>
        <w:tc>
          <w:tcPr>
            <w:tcW w:w="733" w:type="dxa"/>
          </w:tcPr>
          <w:p w14:paraId="2048121C" w14:textId="7448797C" w:rsidR="00BE7D01" w:rsidRPr="00C251C0" w:rsidRDefault="00BE7D01" w:rsidP="00947F8A">
            <w:pPr>
              <w:ind w:right="64"/>
              <w:jc w:val="center"/>
              <w:rPr>
                <w:rFonts w:cstheme="minorHAnsi"/>
                <w:b/>
              </w:rPr>
            </w:pPr>
            <w:r w:rsidRPr="00C251C0">
              <w:rPr>
                <w:rFonts w:cstheme="minorHAnsi"/>
                <w:b/>
              </w:rPr>
              <w:t>1</w:t>
            </w:r>
            <w:r w:rsidR="00BE0911">
              <w:rPr>
                <w:rFonts w:cstheme="minorHAnsi"/>
                <w:b/>
              </w:rPr>
              <w:t>1</w:t>
            </w:r>
            <w:r w:rsidRPr="00C251C0">
              <w:rPr>
                <w:rFonts w:cstheme="minorHAnsi"/>
                <w:b/>
              </w:rPr>
              <w:t>.</w:t>
            </w:r>
          </w:p>
        </w:tc>
        <w:tc>
          <w:tcPr>
            <w:tcW w:w="9048" w:type="dxa"/>
          </w:tcPr>
          <w:p w14:paraId="1F88CEEC" w14:textId="77777777" w:rsidR="009B78E2" w:rsidRDefault="009B78E2" w:rsidP="00947F8A">
            <w:pPr>
              <w:autoSpaceDE w:val="0"/>
              <w:autoSpaceDN w:val="0"/>
              <w:adjustRightInd w:val="0"/>
              <w:rPr>
                <w:rFonts w:cstheme="minorHAnsi"/>
                <w:b/>
              </w:rPr>
            </w:pPr>
            <w:r w:rsidRPr="009B78E2">
              <w:rPr>
                <w:rFonts w:cstheme="minorHAnsi"/>
                <w:b/>
              </w:rPr>
              <w:t xml:space="preserve">Nabava/utvrđivanje opravdanosti visine troškova </w:t>
            </w:r>
          </w:p>
          <w:p w14:paraId="07EB8142" w14:textId="02375371" w:rsidR="00BE7D01" w:rsidRPr="00C251C0" w:rsidRDefault="00BE7D01" w:rsidP="00947F8A">
            <w:pPr>
              <w:autoSpaceDE w:val="0"/>
              <w:autoSpaceDN w:val="0"/>
              <w:adjustRightInd w:val="0"/>
              <w:rPr>
                <w:rFonts w:cstheme="minorHAnsi"/>
                <w:b/>
              </w:rPr>
            </w:pPr>
            <w:r w:rsidRPr="00C251C0">
              <w:rPr>
                <w:rFonts w:cstheme="minorHAnsi"/>
                <w:b/>
              </w:rPr>
              <w:t>Nositelji projekata</w:t>
            </w:r>
            <w:r w:rsidR="00EE363F" w:rsidRPr="00C251C0">
              <w:rPr>
                <w:rFonts w:cstheme="minorHAnsi"/>
                <w:b/>
              </w:rPr>
              <w:t xml:space="preserve"> </w:t>
            </w:r>
            <w:r w:rsidRPr="00C251C0">
              <w:rPr>
                <w:rFonts w:cstheme="minorHAnsi"/>
                <w:b/>
              </w:rPr>
              <w:t xml:space="preserve"> </w:t>
            </w:r>
            <w:r w:rsidR="00BB66FC" w:rsidRPr="00C251C0">
              <w:rPr>
                <w:rFonts w:cstheme="minorHAnsi"/>
                <w:b/>
                <w:i/>
              </w:rPr>
              <w:t>(ako je primjenjivo)</w:t>
            </w:r>
            <w:r w:rsidR="00BB66FC" w:rsidRPr="00C251C0">
              <w:rPr>
                <w:rFonts w:cstheme="minorHAnsi"/>
                <w:b/>
              </w:rPr>
              <w:t xml:space="preserve"> </w:t>
            </w:r>
            <w:r w:rsidRPr="00C251C0">
              <w:rPr>
                <w:rFonts w:cstheme="minorHAnsi"/>
                <w:b/>
              </w:rPr>
              <w:t xml:space="preserve">koji nisu obveznici provedbe postupka javne nabave prema Zakonu o javnoj nabavi </w:t>
            </w:r>
          </w:p>
          <w:p w14:paraId="70CA8695" w14:textId="41E621C2" w:rsidR="00BE7D01" w:rsidRPr="00C251C0" w:rsidRDefault="00E25B2A" w:rsidP="00947F8A">
            <w:pPr>
              <w:spacing w:after="2"/>
              <w:jc w:val="both"/>
              <w:rPr>
                <w:rFonts w:cstheme="minorHAnsi"/>
                <w:bCs/>
                <w:i/>
                <w:iCs/>
              </w:rPr>
            </w:pPr>
            <w:r w:rsidRPr="00C251C0">
              <w:rPr>
                <w:rFonts w:cstheme="minorHAnsi"/>
                <w:bCs/>
                <w:i/>
                <w:iCs/>
              </w:rPr>
              <w:t>Pojašnjenje:</w:t>
            </w:r>
          </w:p>
          <w:p w14:paraId="02D2105A" w14:textId="6410E1D3" w:rsidR="00E25B2A" w:rsidRDefault="00E25B2A" w:rsidP="00947F8A">
            <w:pPr>
              <w:spacing w:after="2"/>
              <w:jc w:val="both"/>
              <w:rPr>
                <w:rFonts w:cstheme="minorHAnsi"/>
                <w:i/>
                <w:iCs/>
              </w:rPr>
            </w:pPr>
            <w:r w:rsidRPr="00C251C0">
              <w:rPr>
                <w:rFonts w:cstheme="minorHAnsi"/>
                <w:bCs/>
                <w:i/>
                <w:iCs/>
              </w:rPr>
              <w:t xml:space="preserve">Korisnici koji nisu obveznici provedbe postupka javne nabave prema Zakonu o javnoj nabavi </w:t>
            </w:r>
            <w:r w:rsidR="00A7273A">
              <w:rPr>
                <w:rFonts w:cstheme="minorHAnsi"/>
                <w:bCs/>
                <w:i/>
                <w:iCs/>
              </w:rPr>
              <w:t xml:space="preserve">uz prijavu </w:t>
            </w:r>
            <w:r w:rsidRPr="00C251C0">
              <w:rPr>
                <w:rFonts w:cstheme="minorHAnsi"/>
                <w:bCs/>
                <w:i/>
                <w:iCs/>
              </w:rPr>
              <w:t xml:space="preserve">dostavljaju dokumentaciju sukladno Pravilima </w:t>
            </w:r>
            <w:r w:rsidR="002B5A2B">
              <w:rPr>
                <w:rFonts w:cstheme="minorHAnsi"/>
                <w:bCs/>
                <w:i/>
                <w:iCs/>
              </w:rPr>
              <w:t xml:space="preserve">i uputama </w:t>
            </w:r>
            <w:r w:rsidRPr="00C251C0">
              <w:rPr>
                <w:rFonts w:cstheme="minorHAnsi"/>
                <w:bCs/>
                <w:i/>
                <w:iCs/>
              </w:rPr>
              <w:t>za provedbu nabave</w:t>
            </w:r>
            <w:r w:rsidRPr="00C251C0">
              <w:rPr>
                <w:rFonts w:cstheme="minorHAnsi"/>
              </w:rPr>
              <w:t xml:space="preserve"> </w:t>
            </w:r>
            <w:r w:rsidRPr="00C251C0">
              <w:rPr>
                <w:rFonts w:cstheme="minorHAnsi"/>
                <w:i/>
                <w:iCs/>
              </w:rPr>
              <w:t xml:space="preserve">u okviru provedbe LRSR </w:t>
            </w:r>
            <w:r w:rsidR="00A76737" w:rsidRPr="00A76737">
              <w:rPr>
                <w:rFonts w:cstheme="minorHAnsi"/>
                <w:i/>
                <w:iCs/>
              </w:rPr>
              <w:t xml:space="preserve">dostupnim na mrežnoj stranici Ministarstva poljoprivrede </w:t>
            </w:r>
            <w:hyperlink r:id="rId9" w:history="1">
              <w:r w:rsidR="00A76737" w:rsidRPr="00A76737">
                <w:rPr>
                  <w:rStyle w:val="Hiperveza"/>
                  <w:rFonts w:cstheme="minorHAnsi"/>
                  <w:i/>
                  <w:iCs/>
                </w:rPr>
                <w:t>https://euribarstvo.hr/pravilnik-o-provedbi-mjere-iii-3-provedba-i-upravljanje-lrsr-provedba-lrsr/</w:t>
              </w:r>
            </w:hyperlink>
          </w:p>
          <w:p w14:paraId="041F9A9A" w14:textId="77777777" w:rsidR="002B5A2B" w:rsidRDefault="002B5A2B" w:rsidP="00947F8A">
            <w:pPr>
              <w:spacing w:after="2"/>
              <w:jc w:val="both"/>
              <w:rPr>
                <w:rFonts w:cstheme="minorHAnsi"/>
                <w:i/>
                <w:iCs/>
              </w:rPr>
            </w:pPr>
          </w:p>
          <w:p w14:paraId="054834F9" w14:textId="583F37CD" w:rsidR="001F54D6" w:rsidRPr="00C251C0" w:rsidRDefault="00EB2248" w:rsidP="00CA0BCB">
            <w:pPr>
              <w:spacing w:after="2"/>
              <w:jc w:val="both"/>
              <w:rPr>
                <w:rFonts w:cstheme="minorHAnsi"/>
                <w:i/>
                <w:iCs/>
              </w:rPr>
            </w:pPr>
            <w:r>
              <w:rPr>
                <w:rFonts w:cstheme="minorHAnsi"/>
                <w:i/>
                <w:iCs/>
              </w:rPr>
              <w:t xml:space="preserve">Obrazac </w:t>
            </w:r>
            <w:r w:rsidR="000F718D">
              <w:rPr>
                <w:rFonts w:cstheme="minorHAnsi"/>
                <w:i/>
                <w:iCs/>
              </w:rPr>
              <w:t>3</w:t>
            </w:r>
            <w:r>
              <w:rPr>
                <w:rFonts w:cstheme="minorHAnsi"/>
                <w:i/>
                <w:iCs/>
              </w:rPr>
              <w:t xml:space="preserve">.  Izjava o nepostojanju </w:t>
            </w:r>
            <w:r w:rsidR="00C54BD7" w:rsidRPr="00C251C0">
              <w:rPr>
                <w:rFonts w:cstheme="minorHAnsi"/>
                <w:i/>
                <w:iCs/>
              </w:rPr>
              <w:t>su</w:t>
            </w:r>
            <w:r>
              <w:rPr>
                <w:rFonts w:cstheme="minorHAnsi"/>
                <w:i/>
                <w:iCs/>
              </w:rPr>
              <w:t>koba interesa</w:t>
            </w:r>
            <w:r w:rsidR="000F718D">
              <w:rPr>
                <w:rFonts w:cstheme="minorHAnsi"/>
                <w:i/>
                <w:iCs/>
              </w:rPr>
              <w:t xml:space="preserve">, </w:t>
            </w:r>
            <w:r>
              <w:rPr>
                <w:rFonts w:cstheme="minorHAnsi"/>
                <w:i/>
                <w:iCs/>
              </w:rPr>
              <w:t xml:space="preserve">Obrazac </w:t>
            </w:r>
            <w:r w:rsidR="000F718D">
              <w:rPr>
                <w:rFonts w:cstheme="minorHAnsi"/>
                <w:i/>
                <w:iCs/>
              </w:rPr>
              <w:t>4</w:t>
            </w:r>
            <w:r>
              <w:rPr>
                <w:rFonts w:cstheme="minorHAnsi"/>
                <w:i/>
                <w:iCs/>
              </w:rPr>
              <w:t>. Izjava o nepostojanju vlasničke</w:t>
            </w:r>
            <w:r w:rsidR="000F718D">
              <w:rPr>
                <w:rFonts w:cstheme="minorHAnsi"/>
                <w:i/>
                <w:iCs/>
              </w:rPr>
              <w:t xml:space="preserve"> povezanosti</w:t>
            </w:r>
            <w:r>
              <w:rPr>
                <w:rFonts w:cstheme="minorHAnsi"/>
                <w:i/>
                <w:iCs/>
              </w:rPr>
              <w:t xml:space="preserve"> </w:t>
            </w:r>
            <w:r w:rsidR="000F718D">
              <w:rPr>
                <w:rFonts w:cstheme="minorHAnsi"/>
                <w:i/>
                <w:iCs/>
              </w:rPr>
              <w:t xml:space="preserve">i </w:t>
            </w:r>
            <w:r w:rsidR="000F718D" w:rsidRPr="000F718D">
              <w:rPr>
                <w:rFonts w:cstheme="minorHAnsi"/>
                <w:i/>
                <w:iCs/>
              </w:rPr>
              <w:t xml:space="preserve">Obrazac 5.Sažetak izbora ponuda, </w:t>
            </w:r>
            <w:r w:rsidR="00C54BD7" w:rsidRPr="00C251C0">
              <w:rPr>
                <w:rFonts w:cstheme="minorHAnsi"/>
                <w:i/>
                <w:iCs/>
              </w:rPr>
              <w:t>dostupni na mrežno</w:t>
            </w:r>
            <w:r w:rsidR="004B3F6B">
              <w:rPr>
                <w:rFonts w:cstheme="minorHAnsi"/>
                <w:i/>
                <w:iCs/>
              </w:rPr>
              <w:t>j</w:t>
            </w:r>
            <w:r w:rsidR="00C54BD7" w:rsidRPr="00C251C0">
              <w:rPr>
                <w:rFonts w:cstheme="minorHAnsi"/>
                <w:i/>
                <w:iCs/>
              </w:rPr>
              <w:t xml:space="preserve"> stranici FLAG-a.</w:t>
            </w:r>
          </w:p>
          <w:p w14:paraId="15E10421" w14:textId="37B4A092" w:rsidR="00E25B2A" w:rsidRPr="00C251C0" w:rsidRDefault="00E25B2A" w:rsidP="00415C80">
            <w:pPr>
              <w:spacing w:after="2"/>
              <w:jc w:val="both"/>
              <w:rPr>
                <w:rFonts w:cstheme="minorHAnsi"/>
                <w:i/>
              </w:rPr>
            </w:pPr>
            <w:r w:rsidRPr="00C251C0">
              <w:rPr>
                <w:rFonts w:cstheme="minorHAnsi"/>
                <w:i/>
              </w:rPr>
              <w:t>Dokumentacija provedene nabave</w:t>
            </w:r>
            <w:r w:rsidR="00415C80" w:rsidRPr="00C251C0">
              <w:rPr>
                <w:rFonts w:cstheme="minorHAnsi"/>
                <w:i/>
              </w:rPr>
              <w:t>, p</w:t>
            </w:r>
            <w:r w:rsidR="00415C80" w:rsidRPr="00C251C0">
              <w:rPr>
                <w:rFonts w:cstheme="minorHAnsi"/>
                <w:i/>
                <w:iCs/>
              </w:rPr>
              <w:t>onude i računi dostavljaju se u izvorniku u tiskanom obliku i/ili na USB-u</w:t>
            </w:r>
            <w:r w:rsidR="00EB2248">
              <w:rPr>
                <w:rFonts w:cstheme="minorHAnsi"/>
                <w:i/>
                <w:iCs/>
              </w:rPr>
              <w:t>.</w:t>
            </w:r>
          </w:p>
          <w:p w14:paraId="2B10900A" w14:textId="624E43E8" w:rsidR="00BE7D01" w:rsidRPr="00C251C0" w:rsidRDefault="00CA0BCB" w:rsidP="0032309D">
            <w:pPr>
              <w:spacing w:after="2"/>
              <w:jc w:val="both"/>
              <w:rPr>
                <w:rFonts w:cstheme="minorHAnsi"/>
                <w:i/>
              </w:rPr>
            </w:pPr>
            <w:r w:rsidRPr="00C251C0">
              <w:rPr>
                <w:rFonts w:cstheme="minorHAnsi"/>
                <w:i/>
              </w:rPr>
              <w:t xml:space="preserve">Ukoliko je uz ponudu priložen </w:t>
            </w:r>
            <w:r w:rsidRPr="002B5A2B">
              <w:rPr>
                <w:rFonts w:cstheme="minorHAnsi"/>
                <w:i/>
              </w:rPr>
              <w:t>troškovnik</w:t>
            </w:r>
            <w:r w:rsidR="008341FE" w:rsidRPr="002B5A2B">
              <w:rPr>
                <w:rFonts w:cstheme="minorHAnsi"/>
                <w:i/>
              </w:rPr>
              <w:t xml:space="preserve"> ili Obrazac </w:t>
            </w:r>
            <w:r w:rsidR="000F718D">
              <w:rPr>
                <w:rFonts w:cstheme="minorHAnsi"/>
                <w:i/>
              </w:rPr>
              <w:t>5</w:t>
            </w:r>
            <w:r w:rsidR="008341FE" w:rsidRPr="002B5A2B">
              <w:rPr>
                <w:rFonts w:cstheme="minorHAnsi"/>
                <w:i/>
              </w:rPr>
              <w:t>. Sažetak izbora ponuda</w:t>
            </w:r>
            <w:r w:rsidRPr="00C251C0">
              <w:rPr>
                <w:rFonts w:cstheme="minorHAnsi"/>
                <w:i/>
              </w:rPr>
              <w:t>, isti je potrebno dostaviti u  elektroničkoj verziji u MS Office Excel formatu na USB-u</w:t>
            </w:r>
            <w:r w:rsidR="00DF5C7E">
              <w:rPr>
                <w:rFonts w:cstheme="minorHAnsi"/>
                <w:i/>
              </w:rPr>
              <w:t>/CD-u</w:t>
            </w:r>
            <w:r w:rsidRPr="00C251C0">
              <w:rPr>
                <w:rFonts w:cstheme="minorHAnsi"/>
                <w:i/>
              </w:rPr>
              <w:t>.</w:t>
            </w:r>
          </w:p>
        </w:tc>
      </w:tr>
      <w:tr w:rsidR="00062BC4" w:rsidRPr="00C251C0" w14:paraId="43395CBB" w14:textId="77777777" w:rsidTr="00062BC4">
        <w:trPr>
          <w:trHeight w:val="386"/>
        </w:trPr>
        <w:tc>
          <w:tcPr>
            <w:tcW w:w="733" w:type="dxa"/>
            <w:shd w:val="clear" w:color="auto" w:fill="E7E6E6" w:themeFill="background2"/>
          </w:tcPr>
          <w:p w14:paraId="04102F4E" w14:textId="361D6C4B" w:rsidR="00062BC4" w:rsidRPr="00C251C0" w:rsidRDefault="00062BC4" w:rsidP="001B2825">
            <w:pPr>
              <w:jc w:val="both"/>
              <w:rPr>
                <w:rFonts w:cstheme="minorHAnsi"/>
                <w:b/>
              </w:rPr>
            </w:pPr>
          </w:p>
        </w:tc>
        <w:tc>
          <w:tcPr>
            <w:tcW w:w="9048" w:type="dxa"/>
            <w:shd w:val="clear" w:color="auto" w:fill="E7E6E6" w:themeFill="background2"/>
          </w:tcPr>
          <w:p w14:paraId="7BF36367" w14:textId="34813E64" w:rsidR="00062BC4" w:rsidRDefault="00062BC4" w:rsidP="000C189C">
            <w:pPr>
              <w:rPr>
                <w:rFonts w:cstheme="minorHAnsi"/>
                <w:b/>
                <w:bCs/>
              </w:rPr>
            </w:pPr>
            <w:r>
              <w:rPr>
                <w:rFonts w:cstheme="minorHAnsi"/>
                <w:b/>
                <w:bCs/>
              </w:rPr>
              <w:t>DOKUMENTACIJA VEZANA ZA PODRUČJE GRADNJE I PROSTORNOG UREĐENJA</w:t>
            </w:r>
            <w:r w:rsidR="002E395A">
              <w:rPr>
                <w:rFonts w:cstheme="minorHAnsi"/>
                <w:b/>
                <w:bCs/>
              </w:rPr>
              <w:t xml:space="preserve"> – ULAGANJA U AKVAKULTURU, PRERADU, MALOPRODAJU I ULAGANJA IZVAN PLOVILA</w:t>
            </w:r>
          </w:p>
        </w:tc>
      </w:tr>
      <w:tr w:rsidR="001B2825" w:rsidRPr="00C251C0" w14:paraId="3A4B0806" w14:textId="77777777" w:rsidTr="008A66CD">
        <w:trPr>
          <w:trHeight w:val="386"/>
        </w:trPr>
        <w:tc>
          <w:tcPr>
            <w:tcW w:w="733" w:type="dxa"/>
          </w:tcPr>
          <w:p w14:paraId="0AA5BB17" w14:textId="3B84C404" w:rsidR="001B2825" w:rsidRPr="00C251C0" w:rsidRDefault="007A7801" w:rsidP="001B2825">
            <w:pPr>
              <w:jc w:val="both"/>
              <w:rPr>
                <w:rFonts w:cstheme="minorHAnsi"/>
                <w:b/>
              </w:rPr>
            </w:pPr>
            <w:r w:rsidRPr="00C251C0">
              <w:rPr>
                <w:rFonts w:cstheme="minorHAnsi"/>
                <w:b/>
              </w:rPr>
              <w:t>1</w:t>
            </w:r>
            <w:r w:rsidR="00BE0911">
              <w:rPr>
                <w:rFonts w:cstheme="minorHAnsi"/>
                <w:b/>
              </w:rPr>
              <w:t>2</w:t>
            </w:r>
            <w:r w:rsidRPr="00C251C0">
              <w:rPr>
                <w:rFonts w:cstheme="minorHAnsi"/>
                <w:b/>
              </w:rPr>
              <w:t>.</w:t>
            </w:r>
          </w:p>
        </w:tc>
        <w:tc>
          <w:tcPr>
            <w:tcW w:w="9048" w:type="dxa"/>
          </w:tcPr>
          <w:p w14:paraId="12308287" w14:textId="77777777" w:rsidR="006D3496" w:rsidRPr="00C251C0" w:rsidRDefault="006D3496" w:rsidP="006D3496">
            <w:pPr>
              <w:rPr>
                <w:rFonts w:eastAsia="Times New Roman" w:cstheme="minorHAnsi"/>
                <w:b/>
                <w:i/>
              </w:rPr>
            </w:pPr>
            <w:r w:rsidRPr="00C1309A">
              <w:rPr>
                <w:rFonts w:cstheme="minorHAnsi"/>
                <w:b/>
                <w:bCs/>
              </w:rPr>
              <w:t>Dokument kojim nositelj dokazuje vlasništvo</w:t>
            </w:r>
            <w:r w:rsidRPr="0048781B">
              <w:rPr>
                <w:rFonts w:cstheme="minorHAnsi"/>
                <w:b/>
                <w:bCs/>
              </w:rPr>
              <w:t>/pravo građenja/pravo</w:t>
            </w:r>
            <w:r w:rsidRPr="00C1309A">
              <w:rPr>
                <w:rFonts w:cstheme="minorHAnsi"/>
                <w:b/>
                <w:bCs/>
              </w:rPr>
              <w:t xml:space="preserve"> korištenja/služnosti </w:t>
            </w:r>
            <w:r w:rsidRPr="00C1309A">
              <w:rPr>
                <w:rFonts w:eastAsia="Times New Roman" w:cstheme="minorHAnsi"/>
                <w:b/>
                <w:bCs/>
              </w:rPr>
              <w:t>(ako je primjenjivo)</w:t>
            </w:r>
          </w:p>
          <w:p w14:paraId="6A0C3268" w14:textId="77777777" w:rsidR="006D3496" w:rsidRPr="00C251C0" w:rsidRDefault="006D3496" w:rsidP="006D3496">
            <w:pPr>
              <w:rPr>
                <w:rFonts w:eastAsia="Times New Roman" w:cstheme="minorHAnsi"/>
                <w:bCs/>
                <w:i/>
              </w:rPr>
            </w:pPr>
            <w:r w:rsidRPr="00C251C0">
              <w:rPr>
                <w:rFonts w:eastAsia="Times New Roman" w:cstheme="minorHAnsi"/>
                <w:bCs/>
                <w:i/>
              </w:rPr>
              <w:t>Pojašnjenje:</w:t>
            </w:r>
          </w:p>
          <w:p w14:paraId="70F6B6EA" w14:textId="77777777" w:rsidR="006D3496" w:rsidRPr="00F275A7" w:rsidRDefault="006D3496" w:rsidP="006D3496">
            <w:pPr>
              <w:jc w:val="both"/>
              <w:rPr>
                <w:rFonts w:cstheme="minorHAnsi"/>
                <w:b/>
                <w:bCs/>
                <w:i/>
                <w:iCs/>
              </w:rPr>
            </w:pPr>
            <w:r w:rsidRPr="00F275A7">
              <w:rPr>
                <w:rFonts w:cstheme="minorHAnsi"/>
                <w:b/>
                <w:bCs/>
                <w:i/>
                <w:iCs/>
              </w:rPr>
              <w:t>A) Izvadak iz zemljišne knjige kao dokaz prava vlasništva korisnika ili prava građenja</w:t>
            </w:r>
            <w:r w:rsidRPr="00B85017">
              <w:rPr>
                <w:rFonts w:cstheme="minorHAnsi"/>
              </w:rPr>
              <w:t xml:space="preserve"> (list A, B, C), ne stariji od </w:t>
            </w:r>
            <w:r>
              <w:rPr>
                <w:rFonts w:cstheme="minorHAnsi"/>
              </w:rPr>
              <w:t>3 mjeseca</w:t>
            </w:r>
            <w:r w:rsidRPr="00B85017">
              <w:rPr>
                <w:rFonts w:cstheme="minorHAnsi"/>
              </w:rPr>
              <w:t xml:space="preserve"> na dan podnošenja Zahtjeva za potporu odnosno od podnošenja Zahtjeva za isplatu;</w:t>
            </w:r>
          </w:p>
          <w:p w14:paraId="43D427DE" w14:textId="77777777" w:rsidR="006D3496" w:rsidRPr="008715FD" w:rsidRDefault="006D3496" w:rsidP="006D3496">
            <w:pPr>
              <w:jc w:val="both"/>
              <w:rPr>
                <w:rFonts w:cstheme="minorHAnsi"/>
              </w:rPr>
            </w:pPr>
            <w:r w:rsidRPr="00F275A7">
              <w:rPr>
                <w:rFonts w:cstheme="minorHAnsi"/>
                <w:b/>
                <w:bCs/>
                <w:i/>
                <w:iCs/>
              </w:rPr>
              <w:t>B) Obrazac 7. Izjava vlasnika (suvlasnika) katastarske čestice/lokacije ulaganja</w:t>
            </w:r>
            <w:r w:rsidRPr="00B85017">
              <w:rPr>
                <w:rFonts w:cstheme="minorHAnsi"/>
                <w:b/>
                <w:bCs/>
              </w:rPr>
              <w:t xml:space="preserve"> </w:t>
            </w:r>
            <w:r w:rsidRPr="00B85017">
              <w:rPr>
                <w:rFonts w:cstheme="minorHAnsi"/>
              </w:rPr>
              <w:t>(građevine/objekta/prostora ulaganja) da je suglasan s ulaganjem koje se odnosi na građenje (izgradnja ili rekonstrukcija);</w:t>
            </w:r>
            <w:r>
              <w:t xml:space="preserve"> </w:t>
            </w:r>
          </w:p>
          <w:p w14:paraId="3D0A490A" w14:textId="77777777" w:rsidR="006D3496" w:rsidRPr="00F275A7" w:rsidRDefault="006D3496" w:rsidP="006D3496">
            <w:pPr>
              <w:jc w:val="both"/>
              <w:rPr>
                <w:rFonts w:cstheme="minorHAnsi"/>
                <w:b/>
                <w:bCs/>
                <w:i/>
                <w:iCs/>
              </w:rPr>
            </w:pPr>
            <w:r>
              <w:rPr>
                <w:rFonts w:cstheme="minorHAnsi"/>
                <w:b/>
                <w:bCs/>
                <w:i/>
                <w:iCs/>
              </w:rPr>
              <w:t>C</w:t>
            </w:r>
            <w:r w:rsidRPr="00B85017">
              <w:rPr>
                <w:rFonts w:cstheme="minorHAnsi"/>
                <w:b/>
                <w:bCs/>
                <w:i/>
                <w:iCs/>
              </w:rPr>
              <w:t xml:space="preserve">) </w:t>
            </w:r>
            <w:r w:rsidRPr="001B3386">
              <w:rPr>
                <w:rFonts w:cstheme="minorHAnsi"/>
                <w:b/>
                <w:bCs/>
                <w:i/>
                <w:iCs/>
              </w:rPr>
              <w:t>Ugovor o koncesiji/najmu/zakupu/služnosti ili drugi odgovarajući dokument</w:t>
            </w:r>
            <w:r>
              <w:rPr>
                <w:rFonts w:cstheme="minorHAnsi"/>
              </w:rPr>
              <w:t xml:space="preserve"> </w:t>
            </w:r>
            <w:r w:rsidRPr="00B85017">
              <w:rPr>
                <w:rFonts w:cstheme="minorHAnsi"/>
              </w:rPr>
              <w:t>kojim korisnik dokazuje da ima pravo koristiti određenu građevinu/objekt/prostor ulaganja te da ima pravo građenja. Korisnik mora dokazati da ima pravo najma ili stečeno pravo zakupa s trajanjem najmanje sedam godina od datuma podnošenja Zahtjeva za potporu odnosno potpunog Zahtjeva za potporu. Razdoblje može biti kraće od sedam godina, uz uvjet da je korisnik dužan obnoviti važenje istoga po isteku roka važenja i dostaviti novi Ugovor o najmu/zakupu Upravljačkom tijelu koje je nadležno za kontrolu na terenu.</w:t>
            </w:r>
          </w:p>
          <w:p w14:paraId="4EA0D2DB" w14:textId="77777777" w:rsidR="006D3496" w:rsidRPr="00C251C0" w:rsidRDefault="006D3496" w:rsidP="006D3496">
            <w:pPr>
              <w:spacing w:after="2"/>
              <w:jc w:val="both"/>
              <w:rPr>
                <w:rFonts w:cstheme="minorHAnsi"/>
                <w:b/>
                <w:bCs/>
                <w:i/>
                <w:iCs/>
              </w:rPr>
            </w:pPr>
          </w:p>
          <w:p w14:paraId="0AC60DAE" w14:textId="77777777" w:rsidR="006D3496" w:rsidRPr="00F275A7" w:rsidRDefault="006D3496" w:rsidP="006D3496">
            <w:pPr>
              <w:spacing w:after="2"/>
              <w:jc w:val="both"/>
              <w:rPr>
                <w:rFonts w:cstheme="minorHAnsi"/>
                <w:i/>
              </w:rPr>
            </w:pPr>
            <w:r w:rsidRPr="00F275A7">
              <w:rPr>
                <w:rFonts w:cstheme="minorHAnsi"/>
                <w:i/>
              </w:rPr>
              <w:t>U slučaju da je korisnik ujedno i jedini vlasnik katastarske čestice/lokacije ulaganja potrebno</w:t>
            </w:r>
          </w:p>
          <w:p w14:paraId="6B0771D3" w14:textId="77777777" w:rsidR="006D3496" w:rsidRPr="00F275A7" w:rsidRDefault="006D3496" w:rsidP="006D3496">
            <w:pPr>
              <w:spacing w:after="2"/>
              <w:jc w:val="both"/>
              <w:rPr>
                <w:rFonts w:cstheme="minorHAnsi"/>
                <w:i/>
              </w:rPr>
            </w:pPr>
            <w:r w:rsidRPr="00F275A7">
              <w:rPr>
                <w:rFonts w:cstheme="minorHAnsi"/>
                <w:i/>
              </w:rPr>
              <w:t>je dostaviti dokument iz</w:t>
            </w:r>
            <w:r>
              <w:rPr>
                <w:rFonts w:cstheme="minorHAnsi"/>
                <w:i/>
              </w:rPr>
              <w:t xml:space="preserve"> </w:t>
            </w:r>
            <w:r w:rsidRPr="00F275A7">
              <w:rPr>
                <w:rFonts w:cstheme="minorHAnsi"/>
                <w:i/>
              </w:rPr>
              <w:t>točke a).</w:t>
            </w:r>
          </w:p>
          <w:p w14:paraId="17A68C8A" w14:textId="77777777" w:rsidR="006D3496" w:rsidRPr="00F275A7" w:rsidRDefault="006D3496" w:rsidP="006D3496">
            <w:pPr>
              <w:spacing w:after="2"/>
              <w:jc w:val="both"/>
              <w:rPr>
                <w:rFonts w:cstheme="minorHAnsi"/>
                <w:i/>
              </w:rPr>
            </w:pPr>
            <w:r w:rsidRPr="00F275A7">
              <w:rPr>
                <w:rFonts w:cstheme="minorHAnsi"/>
                <w:i/>
              </w:rPr>
              <w:t>U slučaju da je korisnik suvlasnik katastarske čestice/lokacije ulaganja na kojoj će se provoditi</w:t>
            </w:r>
          </w:p>
          <w:p w14:paraId="6B6A385C" w14:textId="77777777" w:rsidR="006D3496" w:rsidRPr="00F275A7" w:rsidRDefault="006D3496" w:rsidP="006D3496">
            <w:pPr>
              <w:spacing w:after="2"/>
              <w:jc w:val="both"/>
              <w:rPr>
                <w:rFonts w:cstheme="minorHAnsi"/>
                <w:i/>
              </w:rPr>
            </w:pPr>
            <w:r w:rsidRPr="00F275A7">
              <w:rPr>
                <w:rFonts w:cstheme="minorHAnsi"/>
                <w:i/>
              </w:rPr>
              <w:t>ulaganje potrebno je dostaviti dokumente iz</w:t>
            </w:r>
            <w:r>
              <w:rPr>
                <w:rFonts w:cstheme="minorHAnsi"/>
                <w:i/>
              </w:rPr>
              <w:t xml:space="preserve"> </w:t>
            </w:r>
            <w:r w:rsidRPr="00F275A7">
              <w:rPr>
                <w:rFonts w:cstheme="minorHAnsi"/>
                <w:i/>
              </w:rPr>
              <w:t>točaka a) i b).</w:t>
            </w:r>
          </w:p>
          <w:p w14:paraId="65012465" w14:textId="77777777" w:rsidR="006D3496" w:rsidRPr="00F275A7" w:rsidRDefault="006D3496" w:rsidP="006D3496">
            <w:pPr>
              <w:spacing w:after="2"/>
              <w:jc w:val="both"/>
              <w:rPr>
                <w:rFonts w:cstheme="minorHAnsi"/>
                <w:i/>
              </w:rPr>
            </w:pPr>
            <w:r w:rsidRPr="00F275A7">
              <w:rPr>
                <w:rFonts w:cstheme="minorHAnsi"/>
                <w:i/>
              </w:rPr>
              <w:t>U slučaju kada korisnik nije vlasnik katastarske čestice/građevine/objekta/prostora ulaganja</w:t>
            </w:r>
          </w:p>
          <w:p w14:paraId="77DE2402" w14:textId="77777777" w:rsidR="006D3496" w:rsidRDefault="006D3496" w:rsidP="006D3496">
            <w:pPr>
              <w:spacing w:after="2"/>
              <w:jc w:val="both"/>
              <w:rPr>
                <w:rFonts w:cstheme="minorHAnsi"/>
                <w:i/>
              </w:rPr>
            </w:pPr>
            <w:r w:rsidRPr="00F275A7">
              <w:rPr>
                <w:rFonts w:cstheme="minorHAnsi"/>
                <w:i/>
              </w:rPr>
              <w:t>na kojoj će se provoditi ulaganje potrebno je dostaviti dokumente iz točaka a) i c).</w:t>
            </w:r>
          </w:p>
          <w:p w14:paraId="50CB3C4B" w14:textId="77777777" w:rsidR="00E37BC4" w:rsidRDefault="00E37BC4" w:rsidP="00E37BC4">
            <w:pPr>
              <w:spacing w:after="2"/>
              <w:jc w:val="both"/>
              <w:rPr>
                <w:rFonts w:cstheme="minorHAnsi"/>
                <w:b/>
                <w:bCs/>
                <w:i/>
                <w:iCs/>
              </w:rPr>
            </w:pPr>
          </w:p>
          <w:p w14:paraId="170078B2" w14:textId="2D6D566B" w:rsidR="00D36D78" w:rsidRPr="00C251C0" w:rsidRDefault="00D36D78" w:rsidP="00E37BC4">
            <w:pPr>
              <w:spacing w:after="2"/>
              <w:jc w:val="both"/>
              <w:rPr>
                <w:rFonts w:cstheme="minorHAnsi"/>
                <w:b/>
                <w:bCs/>
                <w:i/>
                <w:iCs/>
              </w:rPr>
            </w:pPr>
            <w:r w:rsidRPr="00D36D78">
              <w:rPr>
                <w:rFonts w:cstheme="minorHAnsi"/>
                <w:b/>
                <w:bCs/>
                <w:i/>
                <w:iCs/>
              </w:rPr>
              <w:lastRenderedPageBreak/>
              <w:t xml:space="preserve">Iznimke: Dokumente pod a) i </w:t>
            </w:r>
            <w:r w:rsidR="00470280">
              <w:rPr>
                <w:rFonts w:cstheme="minorHAnsi"/>
                <w:b/>
                <w:bCs/>
                <w:i/>
                <w:iCs/>
              </w:rPr>
              <w:t>c</w:t>
            </w:r>
            <w:r w:rsidRPr="00D36D78">
              <w:rPr>
                <w:rFonts w:cstheme="minorHAnsi"/>
                <w:b/>
                <w:bCs/>
                <w:i/>
                <w:iCs/>
              </w:rPr>
              <w:t>) nije potrebno dostaviti za nabavu/ulaganja u uzgojne instalacije na moru te za nabavu/ulaganja u pokretnu imovinu (npr. specijalizirano vozilo, plovilo) koja nije vezana za određenu katastarsku česticu/lokaciju ulaganja.</w:t>
            </w:r>
          </w:p>
          <w:p w14:paraId="2BEE5397" w14:textId="77777777" w:rsidR="00D36D78" w:rsidRDefault="00D36D78" w:rsidP="00016105">
            <w:pPr>
              <w:spacing w:after="2"/>
              <w:jc w:val="both"/>
              <w:rPr>
                <w:rFonts w:cstheme="minorHAnsi"/>
                <w:i/>
              </w:rPr>
            </w:pPr>
          </w:p>
          <w:p w14:paraId="24D6CD19" w14:textId="4AA0E60B" w:rsidR="00E37BC4" w:rsidRPr="00C251C0" w:rsidRDefault="00016105" w:rsidP="00815521">
            <w:pPr>
              <w:spacing w:after="2"/>
              <w:jc w:val="both"/>
              <w:rPr>
                <w:rFonts w:cstheme="minorHAnsi"/>
                <w:i/>
              </w:rPr>
            </w:pPr>
            <w:r w:rsidRPr="00C251C0">
              <w:rPr>
                <w:rFonts w:cstheme="minorHAnsi"/>
                <w:i/>
              </w:rPr>
              <w:t xml:space="preserve">Dokument iz točke A) </w:t>
            </w:r>
            <w:r w:rsidR="00470280">
              <w:rPr>
                <w:rFonts w:cstheme="minorHAnsi"/>
                <w:i/>
              </w:rPr>
              <w:t xml:space="preserve"> </w:t>
            </w:r>
            <w:r w:rsidRPr="00C251C0">
              <w:rPr>
                <w:rFonts w:cstheme="minorHAnsi"/>
                <w:i/>
              </w:rPr>
              <w:t xml:space="preserve">B) </w:t>
            </w:r>
            <w:r w:rsidR="00470280">
              <w:rPr>
                <w:rFonts w:cstheme="minorHAnsi"/>
                <w:i/>
              </w:rPr>
              <w:t xml:space="preserve">i C) </w:t>
            </w:r>
            <w:r w:rsidRPr="00C251C0">
              <w:rPr>
                <w:rFonts w:cstheme="minorHAnsi"/>
                <w:i/>
              </w:rPr>
              <w:t xml:space="preserve">dostavljaju </w:t>
            </w:r>
            <w:r w:rsidR="00815521">
              <w:rPr>
                <w:rFonts w:cstheme="minorHAnsi"/>
                <w:i/>
              </w:rPr>
              <w:t xml:space="preserve">se </w:t>
            </w:r>
            <w:r w:rsidR="00470280">
              <w:rPr>
                <w:rFonts w:cstheme="minorHAnsi"/>
                <w:i/>
              </w:rPr>
              <w:t>u elektroničkom obliku</w:t>
            </w:r>
            <w:r w:rsidR="00815521">
              <w:rPr>
                <w:rFonts w:cstheme="minorHAnsi"/>
                <w:i/>
              </w:rPr>
              <w:t xml:space="preserve"> na USB-u</w:t>
            </w:r>
            <w:r w:rsidR="00DF5C7E">
              <w:rPr>
                <w:rFonts w:cstheme="minorHAnsi"/>
                <w:i/>
              </w:rPr>
              <w:t>/CD-u</w:t>
            </w:r>
            <w:r w:rsidR="00815521">
              <w:rPr>
                <w:rFonts w:cstheme="minorHAnsi"/>
                <w:i/>
              </w:rPr>
              <w:t>.</w:t>
            </w:r>
          </w:p>
          <w:p w14:paraId="5926BAAB" w14:textId="77777777" w:rsidR="00E37BC4" w:rsidRPr="00C251C0" w:rsidRDefault="00E37BC4" w:rsidP="00815521">
            <w:pPr>
              <w:spacing w:after="2"/>
              <w:jc w:val="both"/>
              <w:rPr>
                <w:rFonts w:cstheme="minorHAnsi"/>
                <w:i/>
              </w:rPr>
            </w:pPr>
            <w:r w:rsidRPr="00C251C0">
              <w:rPr>
                <w:rFonts w:cstheme="minorHAnsi"/>
                <w:i/>
              </w:rPr>
              <w:t>Ako je u trenutku podnošenja Zahtjeva za potporu u tijeku postupak upisa u zemljišne knjige,</w:t>
            </w:r>
          </w:p>
          <w:p w14:paraId="3DD410C2" w14:textId="1234D4CB" w:rsidR="00E37BC4" w:rsidRPr="00C251C0" w:rsidRDefault="00E37BC4" w:rsidP="00815521">
            <w:pPr>
              <w:spacing w:after="2"/>
              <w:jc w:val="both"/>
              <w:rPr>
                <w:rFonts w:cstheme="minorHAnsi"/>
                <w:i/>
              </w:rPr>
            </w:pPr>
            <w:r w:rsidRPr="00C251C0">
              <w:rPr>
                <w:rFonts w:cstheme="minorHAnsi"/>
                <w:i/>
              </w:rPr>
              <w:t xml:space="preserve">dokument iz podtočke </w:t>
            </w:r>
            <w:r w:rsidR="00091EE6">
              <w:rPr>
                <w:rFonts w:cstheme="minorHAnsi"/>
                <w:i/>
              </w:rPr>
              <w:t>A</w:t>
            </w:r>
            <w:r w:rsidRPr="00C251C0">
              <w:rPr>
                <w:rFonts w:cstheme="minorHAnsi"/>
                <w:i/>
              </w:rPr>
              <w:t>) je korisnik dužan isti dostaviti FLAG-u ili Upravljačkom tijelu odmah po</w:t>
            </w:r>
          </w:p>
          <w:p w14:paraId="0B93A5C4" w14:textId="77777777" w:rsidR="001B2825" w:rsidRPr="00C251C0" w:rsidRDefault="00E37BC4" w:rsidP="00815521">
            <w:pPr>
              <w:spacing w:after="2"/>
              <w:jc w:val="both"/>
              <w:rPr>
                <w:rFonts w:cstheme="minorHAnsi"/>
                <w:b/>
                <w:bCs/>
                <w:i/>
                <w:iCs/>
              </w:rPr>
            </w:pPr>
            <w:r w:rsidRPr="00C251C0">
              <w:rPr>
                <w:rFonts w:cstheme="minorHAnsi"/>
                <w:i/>
              </w:rPr>
              <w:t>ishođenju, najkasnije do podnošenja konačnog Zahtjeva za isplatu.</w:t>
            </w:r>
          </w:p>
        </w:tc>
      </w:tr>
      <w:tr w:rsidR="00A057DC" w:rsidRPr="00C251C0" w14:paraId="4AB7BA77" w14:textId="77777777" w:rsidTr="008A66CD">
        <w:trPr>
          <w:trHeight w:val="386"/>
        </w:trPr>
        <w:tc>
          <w:tcPr>
            <w:tcW w:w="733" w:type="dxa"/>
          </w:tcPr>
          <w:p w14:paraId="59F6CE81" w14:textId="665E43B0" w:rsidR="00A057DC" w:rsidRPr="00C251C0" w:rsidRDefault="00A057DC" w:rsidP="001B2825">
            <w:pPr>
              <w:jc w:val="both"/>
              <w:rPr>
                <w:rFonts w:cstheme="minorHAnsi"/>
                <w:b/>
              </w:rPr>
            </w:pPr>
            <w:r w:rsidRPr="00C251C0">
              <w:rPr>
                <w:rFonts w:cstheme="minorHAnsi"/>
                <w:b/>
              </w:rPr>
              <w:lastRenderedPageBreak/>
              <w:t>1</w:t>
            </w:r>
            <w:r w:rsidR="00BE0911">
              <w:rPr>
                <w:rFonts w:cstheme="minorHAnsi"/>
                <w:b/>
              </w:rPr>
              <w:t>3</w:t>
            </w:r>
            <w:r w:rsidRPr="00C251C0">
              <w:rPr>
                <w:rFonts w:cstheme="minorHAnsi"/>
                <w:b/>
              </w:rPr>
              <w:t>.</w:t>
            </w:r>
          </w:p>
        </w:tc>
        <w:tc>
          <w:tcPr>
            <w:tcW w:w="9048" w:type="dxa"/>
          </w:tcPr>
          <w:p w14:paraId="7BBD3FA5" w14:textId="77777777" w:rsidR="00A057DC" w:rsidRPr="00C251C0" w:rsidRDefault="00A057DC" w:rsidP="00A057DC">
            <w:pPr>
              <w:pStyle w:val="NoSpacing1"/>
              <w:jc w:val="both"/>
              <w:rPr>
                <w:rFonts w:asciiTheme="minorHAnsi" w:hAnsiTheme="minorHAnsi" w:cstheme="minorHAnsi"/>
                <w:b/>
              </w:rPr>
            </w:pPr>
            <w:r w:rsidRPr="00C251C0">
              <w:rPr>
                <w:rFonts w:asciiTheme="minorHAnsi" w:hAnsiTheme="minorHAnsi" w:cstheme="minorHAnsi"/>
                <w:b/>
              </w:rPr>
              <w:t>Projektno-tehnička dokumentacija (ako je primjenjivo)</w:t>
            </w:r>
          </w:p>
          <w:p w14:paraId="3EBE6BE6" w14:textId="57F72ADD" w:rsidR="00A057DC" w:rsidRPr="00C251C0" w:rsidRDefault="00A057DC" w:rsidP="00A057DC">
            <w:pPr>
              <w:pStyle w:val="NoSpacing1"/>
              <w:jc w:val="both"/>
              <w:rPr>
                <w:rFonts w:asciiTheme="minorHAnsi" w:hAnsiTheme="minorHAnsi" w:cstheme="minorHAnsi"/>
                <w:b/>
              </w:rPr>
            </w:pPr>
            <w:r w:rsidRPr="00C251C0">
              <w:rPr>
                <w:rFonts w:asciiTheme="minorHAnsi" w:hAnsiTheme="minorHAnsi" w:cstheme="minorHAnsi"/>
                <w:b/>
              </w:rPr>
              <w:t xml:space="preserve">Glavni projekt te prema potrebi elaborat/i koji prethode izradi glavnog projekta poput elaborata tehničko-tehnološkog rješenja, tipski projekt, sukladno zakonskom propisu koji uređuje područje gradnje ili projektno-tehnička dokumentacija izrađena, potpisana i ovjerena od strane ovlaštenog projektanta kojom se daju osnovna oblikovno funkcionalna i tehnička rješenja zahvata u prostoru, ovisno o vrsti nabave/ulaganja (npr. situacija, tlocrti, presjeci, pogledi, prostorni prikaz objekta, projekti instalacija, elektrotehnički projekt, elaborat tehničko-tehnološkog rješenja). </w:t>
            </w:r>
          </w:p>
          <w:p w14:paraId="2A3E2DB3" w14:textId="77777777" w:rsidR="00A057DC" w:rsidRPr="00C251C0" w:rsidRDefault="00A057DC" w:rsidP="00A057DC">
            <w:pPr>
              <w:pStyle w:val="NoSpacing1"/>
              <w:jc w:val="both"/>
              <w:rPr>
                <w:rFonts w:asciiTheme="minorHAnsi" w:hAnsiTheme="minorHAnsi" w:cstheme="minorHAnsi"/>
                <w:bCs/>
                <w:i/>
                <w:iCs/>
              </w:rPr>
            </w:pPr>
            <w:r w:rsidRPr="00C251C0">
              <w:rPr>
                <w:rFonts w:asciiTheme="minorHAnsi" w:hAnsiTheme="minorHAnsi" w:cstheme="minorHAnsi"/>
                <w:bCs/>
                <w:i/>
                <w:iCs/>
              </w:rPr>
              <w:t>Pojašnjenje:</w:t>
            </w:r>
          </w:p>
          <w:p w14:paraId="24C5CCB3" w14:textId="5B7A8A88" w:rsidR="00A057DC" w:rsidRPr="00C251C0" w:rsidRDefault="00A057DC" w:rsidP="00A057DC">
            <w:pPr>
              <w:pStyle w:val="NoSpacing1"/>
              <w:jc w:val="both"/>
              <w:rPr>
                <w:rFonts w:asciiTheme="minorHAnsi" w:hAnsiTheme="minorHAnsi" w:cstheme="minorHAnsi"/>
                <w:bCs/>
                <w:i/>
                <w:iCs/>
              </w:rPr>
            </w:pPr>
            <w:r w:rsidRPr="00C251C0">
              <w:rPr>
                <w:rFonts w:asciiTheme="minorHAnsi" w:hAnsiTheme="minorHAnsi" w:cstheme="minorHAnsi"/>
                <w:bCs/>
                <w:i/>
                <w:iCs/>
              </w:rPr>
              <w:t>U slučaju nabave/ulaganja koje se odnosi na izgradnju/rekonstrukciju/opremanje (oprema koja</w:t>
            </w:r>
            <w:r w:rsidR="00187818" w:rsidRPr="00C251C0">
              <w:rPr>
                <w:rFonts w:asciiTheme="minorHAnsi" w:hAnsiTheme="minorHAnsi" w:cstheme="minorHAnsi"/>
                <w:bCs/>
                <w:i/>
                <w:iCs/>
              </w:rPr>
              <w:t xml:space="preserve"> </w:t>
            </w:r>
            <w:r w:rsidRPr="00C251C0">
              <w:rPr>
                <w:rFonts w:asciiTheme="minorHAnsi" w:hAnsiTheme="minorHAnsi" w:cstheme="minorHAnsi"/>
                <w:bCs/>
                <w:i/>
                <w:iCs/>
              </w:rPr>
              <w:t>se ugrađuje u objekt) korisnik treba dostaviti Glavni projekt izrađen sukladno Zakonu o</w:t>
            </w:r>
            <w:r w:rsidR="00187818" w:rsidRPr="00C251C0">
              <w:rPr>
                <w:rFonts w:asciiTheme="minorHAnsi" w:hAnsiTheme="minorHAnsi" w:cstheme="minorHAnsi"/>
                <w:bCs/>
                <w:i/>
                <w:iCs/>
              </w:rPr>
              <w:t xml:space="preserve"> </w:t>
            </w:r>
            <w:r w:rsidRPr="00C251C0">
              <w:rPr>
                <w:rFonts w:asciiTheme="minorHAnsi" w:hAnsiTheme="minorHAnsi" w:cstheme="minorHAnsi"/>
                <w:bCs/>
                <w:i/>
                <w:iCs/>
              </w:rPr>
              <w:t>gradnji. U slučaju da za određenu nabavu/ulaganje nije potrebno izraditi Glavni projekt</w:t>
            </w:r>
            <w:r w:rsidR="00187818" w:rsidRPr="00C251C0">
              <w:rPr>
                <w:rFonts w:asciiTheme="minorHAnsi" w:hAnsiTheme="minorHAnsi" w:cstheme="minorHAnsi"/>
                <w:bCs/>
                <w:i/>
                <w:iCs/>
              </w:rPr>
              <w:t xml:space="preserve"> </w:t>
            </w:r>
            <w:r w:rsidRPr="00C251C0">
              <w:rPr>
                <w:rFonts w:asciiTheme="minorHAnsi" w:hAnsiTheme="minorHAnsi" w:cstheme="minorHAnsi"/>
                <w:bCs/>
                <w:i/>
                <w:iCs/>
              </w:rPr>
              <w:t>sukladno Zakonu o gradnji, tada je potrebno dostaviti drugu projektno tehničku dokumentaciju</w:t>
            </w:r>
            <w:r w:rsidR="00187818" w:rsidRPr="00C251C0">
              <w:rPr>
                <w:rFonts w:asciiTheme="minorHAnsi" w:hAnsiTheme="minorHAnsi" w:cstheme="minorHAnsi"/>
                <w:bCs/>
                <w:i/>
                <w:iCs/>
              </w:rPr>
              <w:t xml:space="preserve"> </w:t>
            </w:r>
            <w:r w:rsidRPr="00C251C0">
              <w:rPr>
                <w:rFonts w:asciiTheme="minorHAnsi" w:hAnsiTheme="minorHAnsi" w:cstheme="minorHAnsi"/>
                <w:bCs/>
                <w:i/>
                <w:iCs/>
              </w:rPr>
              <w:t>izrađenu, potpisanu i ovjerenu od strane ovlaštenog projektanta, a koja podrazumijeva zamjenu</w:t>
            </w:r>
            <w:r w:rsidR="00187818" w:rsidRPr="00C251C0">
              <w:rPr>
                <w:rFonts w:asciiTheme="minorHAnsi" w:hAnsiTheme="minorHAnsi" w:cstheme="minorHAnsi"/>
                <w:bCs/>
                <w:i/>
                <w:iCs/>
              </w:rPr>
              <w:t xml:space="preserve"> </w:t>
            </w:r>
            <w:r w:rsidRPr="00C251C0">
              <w:rPr>
                <w:rFonts w:asciiTheme="minorHAnsi" w:hAnsiTheme="minorHAnsi" w:cstheme="minorHAnsi"/>
                <w:bCs/>
                <w:i/>
                <w:iCs/>
              </w:rPr>
              <w:t>za relevantne dijelove glavnog projekta ovisno o vrsti nabave/ulaganja.</w:t>
            </w:r>
          </w:p>
          <w:p w14:paraId="534ABF46" w14:textId="77777777" w:rsidR="00A057DC" w:rsidRPr="00C251C0" w:rsidRDefault="00A057DC" w:rsidP="00A057DC">
            <w:pPr>
              <w:pStyle w:val="NoSpacing1"/>
              <w:jc w:val="both"/>
              <w:rPr>
                <w:rFonts w:asciiTheme="minorHAnsi" w:hAnsiTheme="minorHAnsi" w:cstheme="minorHAnsi"/>
                <w:bCs/>
                <w:i/>
                <w:iCs/>
              </w:rPr>
            </w:pPr>
            <w:r w:rsidRPr="00C251C0">
              <w:rPr>
                <w:rFonts w:asciiTheme="minorHAnsi" w:hAnsiTheme="minorHAnsi" w:cstheme="minorHAnsi"/>
                <w:bCs/>
                <w:i/>
                <w:iCs/>
              </w:rPr>
              <w:t>U slučaju nabave/ulaganja u pokretnu opremu koja se ne ugrađuje u objekt te opremanje na otvorenom, nije potrebno dostaviti gore navedenu dokumentaciju.</w:t>
            </w:r>
          </w:p>
          <w:p w14:paraId="6C5D19E8" w14:textId="6993FE81" w:rsidR="00A057DC" w:rsidRPr="00C251C0" w:rsidRDefault="00A057DC" w:rsidP="00A057DC">
            <w:pPr>
              <w:pStyle w:val="NoSpacing1"/>
              <w:jc w:val="both"/>
              <w:rPr>
                <w:rFonts w:asciiTheme="minorHAnsi" w:hAnsiTheme="minorHAnsi" w:cstheme="minorHAnsi"/>
                <w:b/>
                <w:highlight w:val="red"/>
              </w:rPr>
            </w:pPr>
            <w:r w:rsidRPr="00C251C0">
              <w:rPr>
                <w:rFonts w:asciiTheme="minorHAnsi" w:hAnsiTheme="minorHAnsi" w:cstheme="minorHAnsi"/>
                <w:bCs/>
                <w:i/>
                <w:iCs/>
              </w:rPr>
              <w:t xml:space="preserve">Dokumentacija se dostavlja </w:t>
            </w:r>
            <w:r w:rsidR="00FD1627" w:rsidRPr="00C251C0">
              <w:rPr>
                <w:rFonts w:asciiTheme="minorHAnsi" w:hAnsiTheme="minorHAnsi" w:cstheme="minorHAnsi"/>
                <w:bCs/>
                <w:i/>
                <w:iCs/>
              </w:rPr>
              <w:t xml:space="preserve">na </w:t>
            </w:r>
            <w:r w:rsidRPr="00C251C0">
              <w:rPr>
                <w:rFonts w:asciiTheme="minorHAnsi" w:hAnsiTheme="minorHAnsi" w:cstheme="minorHAnsi"/>
                <w:bCs/>
                <w:i/>
                <w:iCs/>
              </w:rPr>
              <w:t>USB-u</w:t>
            </w:r>
            <w:r w:rsidR="00DF5C7E">
              <w:rPr>
                <w:rFonts w:asciiTheme="minorHAnsi" w:hAnsiTheme="minorHAnsi" w:cstheme="minorHAnsi"/>
                <w:bCs/>
                <w:i/>
                <w:iCs/>
              </w:rPr>
              <w:t>/CD-u</w:t>
            </w:r>
            <w:r w:rsidR="00933C9C" w:rsidRPr="00C251C0">
              <w:rPr>
                <w:rFonts w:asciiTheme="minorHAnsi" w:hAnsiTheme="minorHAnsi" w:cstheme="minorHAnsi"/>
                <w:bCs/>
                <w:i/>
                <w:iCs/>
              </w:rPr>
              <w:t xml:space="preserve"> u pdf formatu.</w:t>
            </w:r>
          </w:p>
        </w:tc>
      </w:tr>
      <w:tr w:rsidR="00A057DC" w:rsidRPr="00C251C0" w14:paraId="34EFE06B" w14:textId="77777777" w:rsidTr="008A66CD">
        <w:trPr>
          <w:trHeight w:val="386"/>
        </w:trPr>
        <w:tc>
          <w:tcPr>
            <w:tcW w:w="733" w:type="dxa"/>
          </w:tcPr>
          <w:p w14:paraId="3C285A78" w14:textId="434DC671" w:rsidR="00A057DC" w:rsidRPr="00C251C0" w:rsidRDefault="00A057DC" w:rsidP="001B2825">
            <w:pPr>
              <w:jc w:val="both"/>
              <w:rPr>
                <w:rFonts w:cstheme="minorHAnsi"/>
                <w:b/>
              </w:rPr>
            </w:pPr>
            <w:r w:rsidRPr="00C251C0">
              <w:rPr>
                <w:rFonts w:cstheme="minorHAnsi"/>
                <w:b/>
              </w:rPr>
              <w:t>1</w:t>
            </w:r>
            <w:r w:rsidR="00BE0911">
              <w:rPr>
                <w:rFonts w:cstheme="minorHAnsi"/>
                <w:b/>
              </w:rPr>
              <w:t>4</w:t>
            </w:r>
            <w:r w:rsidRPr="00C251C0">
              <w:rPr>
                <w:rFonts w:cstheme="minorHAnsi"/>
                <w:b/>
              </w:rPr>
              <w:t>.</w:t>
            </w:r>
          </w:p>
        </w:tc>
        <w:tc>
          <w:tcPr>
            <w:tcW w:w="9048" w:type="dxa"/>
          </w:tcPr>
          <w:p w14:paraId="7A4F2C02" w14:textId="77777777" w:rsidR="00933C9C" w:rsidRPr="001D63FE" w:rsidRDefault="00933C9C" w:rsidP="00933C9C">
            <w:pPr>
              <w:pStyle w:val="NoSpacing1"/>
              <w:jc w:val="both"/>
              <w:rPr>
                <w:rFonts w:asciiTheme="minorHAnsi" w:hAnsiTheme="minorHAnsi" w:cstheme="minorHAnsi"/>
                <w:b/>
                <w:i/>
                <w:iCs/>
              </w:rPr>
            </w:pPr>
            <w:r w:rsidRPr="00C251C0">
              <w:rPr>
                <w:rFonts w:asciiTheme="minorHAnsi" w:hAnsiTheme="minorHAnsi" w:cstheme="minorHAnsi"/>
                <w:b/>
              </w:rPr>
              <w:t>Građenje</w:t>
            </w:r>
            <w:r w:rsidRPr="001D63FE">
              <w:rPr>
                <w:rFonts w:asciiTheme="minorHAnsi" w:hAnsiTheme="minorHAnsi" w:cstheme="minorHAnsi"/>
                <w:b/>
                <w:i/>
                <w:iCs/>
              </w:rPr>
              <w:t xml:space="preserve"> (ako je primjenjivo)</w:t>
            </w:r>
          </w:p>
          <w:p w14:paraId="4A5854EB" w14:textId="3AB70D5D" w:rsidR="00933C9C" w:rsidRPr="00C251C0" w:rsidRDefault="00933C9C" w:rsidP="00933C9C">
            <w:pPr>
              <w:pStyle w:val="NoSpacing1"/>
              <w:jc w:val="both"/>
              <w:rPr>
                <w:rFonts w:asciiTheme="minorHAnsi" w:hAnsiTheme="minorHAnsi" w:cstheme="minorHAnsi"/>
                <w:b/>
              </w:rPr>
            </w:pPr>
            <w:r w:rsidRPr="00C251C0">
              <w:rPr>
                <w:rFonts w:asciiTheme="minorHAnsi" w:hAnsiTheme="minorHAnsi" w:cstheme="minorHAnsi"/>
                <w:b/>
              </w:rPr>
              <w:t xml:space="preserve">Dokument kojim se odobrava građenje ili odgovarajući dokument koji dokazuje da se određeno ulaganje može provesti bez izdavanja dokumenta kojim se odobrava građenje, izdan sukladno zakonskim i podzakonskim propisima koji uređuju područje gradnje i područje prostornog uređenja  </w:t>
            </w:r>
          </w:p>
          <w:p w14:paraId="5E94941E" w14:textId="77777777" w:rsidR="00933C9C" w:rsidRDefault="00933C9C" w:rsidP="00933C9C">
            <w:pPr>
              <w:spacing w:after="2"/>
              <w:jc w:val="both"/>
              <w:rPr>
                <w:rFonts w:eastAsia="Times New Roman" w:cstheme="minorHAnsi"/>
                <w:i/>
                <w:color w:val="000000"/>
              </w:rPr>
            </w:pPr>
            <w:r w:rsidRPr="00C251C0">
              <w:rPr>
                <w:rFonts w:eastAsia="Times New Roman" w:cstheme="minorHAnsi"/>
                <w:i/>
                <w:color w:val="000000"/>
              </w:rPr>
              <w:t>Pojašnjenje:</w:t>
            </w:r>
          </w:p>
          <w:p w14:paraId="678C1663" w14:textId="24923AD7" w:rsidR="000F6871" w:rsidRPr="00C251C0" w:rsidRDefault="000F6871" w:rsidP="000F6871">
            <w:pPr>
              <w:spacing w:after="2"/>
              <w:jc w:val="both"/>
              <w:rPr>
                <w:rFonts w:eastAsia="Times New Roman" w:cstheme="minorHAnsi"/>
                <w:i/>
                <w:color w:val="000000"/>
              </w:rPr>
            </w:pPr>
            <w:r w:rsidRPr="000F6871">
              <w:rPr>
                <w:rFonts w:eastAsia="Times New Roman" w:cstheme="minorHAnsi"/>
                <w:i/>
                <w:color w:val="000000"/>
              </w:rPr>
              <w:t>Sukladno Uredbi o određivanju građevina, drugih zahvata u prostoru i površina državnog i područnog (regionalnog) značaja (Narodne novine broj 37/2014 i 154/2014) uzgoj ribe i drugih morskih organizama na udaljenosti do 300 m od obalne crt</w:t>
            </w:r>
            <w:r>
              <w:rPr>
                <w:rFonts w:eastAsia="Times New Roman" w:cstheme="minorHAnsi"/>
                <w:i/>
                <w:color w:val="000000"/>
              </w:rPr>
              <w:t xml:space="preserve">e i </w:t>
            </w:r>
            <w:r w:rsidRPr="000F6871">
              <w:rPr>
                <w:rFonts w:eastAsia="Times New Roman" w:cstheme="minorHAnsi"/>
                <w:i/>
                <w:color w:val="000000"/>
              </w:rPr>
              <w:t>na udaljenosti većoj od 300m od obalne crte i sidrišta na moru su zahvati koji se ne smatraju građenjem te nije potrebno dostaviti navedenu dokumentaciju.</w:t>
            </w:r>
          </w:p>
          <w:p w14:paraId="6497FEC6" w14:textId="77777777" w:rsidR="000F6871" w:rsidRDefault="000F6871" w:rsidP="00933C9C">
            <w:pPr>
              <w:spacing w:after="2"/>
              <w:jc w:val="both"/>
              <w:rPr>
                <w:rFonts w:asciiTheme="majorHAnsi" w:hAnsiTheme="majorHAnsi"/>
                <w:b/>
                <w:i/>
              </w:rPr>
            </w:pPr>
            <w:r w:rsidRPr="007C5C12">
              <w:rPr>
                <w:rFonts w:asciiTheme="majorHAnsi" w:hAnsiTheme="majorHAnsi"/>
                <w:b/>
                <w:i/>
              </w:rPr>
              <w:t>Za ulaganja na koja se ne primjenjuju iznad navedeni propisi (npr. pokretna imovina</w:t>
            </w:r>
            <w:r>
              <w:rPr>
                <w:rFonts w:asciiTheme="majorHAnsi" w:hAnsiTheme="majorHAnsi"/>
                <w:b/>
                <w:i/>
              </w:rPr>
              <w:t xml:space="preserve"> tipa specijalizirano vozilo</w:t>
            </w:r>
            <w:r w:rsidRPr="007C5C12">
              <w:rPr>
                <w:rFonts w:asciiTheme="majorHAnsi" w:hAnsiTheme="majorHAnsi"/>
                <w:b/>
                <w:i/>
              </w:rPr>
              <w:t xml:space="preserve">), </w:t>
            </w:r>
            <w:r>
              <w:rPr>
                <w:rFonts w:asciiTheme="majorHAnsi" w:hAnsiTheme="majorHAnsi"/>
                <w:b/>
                <w:i/>
              </w:rPr>
              <w:t xml:space="preserve">opremu koja se ne ugrađuje u objekt, </w:t>
            </w:r>
            <w:r w:rsidRPr="007C5C12">
              <w:rPr>
                <w:rFonts w:asciiTheme="majorHAnsi" w:hAnsiTheme="majorHAnsi"/>
                <w:b/>
                <w:i/>
              </w:rPr>
              <w:t>nije</w:t>
            </w:r>
            <w:r>
              <w:rPr>
                <w:rFonts w:asciiTheme="majorHAnsi" w:hAnsiTheme="majorHAnsi"/>
                <w:b/>
                <w:i/>
              </w:rPr>
              <w:t xml:space="preserve"> </w:t>
            </w:r>
            <w:r w:rsidRPr="007C5C12">
              <w:rPr>
                <w:rFonts w:asciiTheme="majorHAnsi" w:hAnsiTheme="majorHAnsi"/>
                <w:b/>
                <w:i/>
              </w:rPr>
              <w:t>potrebno dostaviti dokumentaciju pod ovom točkom</w:t>
            </w:r>
          </w:p>
          <w:p w14:paraId="6AB7E31B" w14:textId="6B277A9E" w:rsidR="00933C9C" w:rsidRPr="00C251C0" w:rsidRDefault="00933C9C" w:rsidP="00933C9C">
            <w:pPr>
              <w:spacing w:after="2"/>
              <w:jc w:val="both"/>
              <w:rPr>
                <w:rFonts w:eastAsia="Times New Roman" w:cstheme="minorHAnsi"/>
                <w:i/>
                <w:color w:val="000000"/>
              </w:rPr>
            </w:pPr>
            <w:r w:rsidRPr="00C251C0">
              <w:rPr>
                <w:rFonts w:eastAsia="Times New Roman" w:cstheme="minorHAnsi"/>
                <w:i/>
                <w:color w:val="000000"/>
              </w:rPr>
              <w:t>Za ulaganja koja se odnose isključivo na opremanje potrebno je dostaviti dokument kojim se dokazuje legalnost građevine na koju se odnosi opremanje (pr. pravomoćna uporabna dozvola).</w:t>
            </w:r>
          </w:p>
          <w:p w14:paraId="5B95D971" w14:textId="62639021" w:rsidR="00A057DC" w:rsidRPr="00C251C0" w:rsidRDefault="00933C9C" w:rsidP="00933C9C">
            <w:pPr>
              <w:spacing w:after="2"/>
              <w:jc w:val="both"/>
              <w:rPr>
                <w:rFonts w:eastAsia="Times New Roman" w:cstheme="minorHAnsi"/>
                <w:i/>
                <w:color w:val="000000"/>
              </w:rPr>
            </w:pPr>
            <w:r w:rsidRPr="00C251C0">
              <w:rPr>
                <w:rFonts w:eastAsia="Times New Roman" w:cstheme="minorHAnsi"/>
                <w:i/>
                <w:color w:val="000000"/>
              </w:rPr>
              <w:t>Ako je za ulaganje koje je predmet potpore u trenutku podnošenja Zahtjeva za potporu u postupku ishođenje dokumenta kojim se odobrava građenje, korisnik ne smije dovoditi u pitanje odredbe zakonskih propisa koji isto reguliraju, tj. ne smije započeti postupak gradnje prije ishođenja odgovarajućeg dokumenta. U tom slučaju, korisnik je dužan isti dostaviti najkasnije do podnošenja Zahtjeva za isplatu.</w:t>
            </w:r>
          </w:p>
          <w:p w14:paraId="7323869B" w14:textId="25FA69CE" w:rsidR="00933C9C" w:rsidRPr="00C251C0" w:rsidRDefault="00933C9C" w:rsidP="00933C9C">
            <w:pPr>
              <w:spacing w:after="2"/>
              <w:jc w:val="both"/>
              <w:rPr>
                <w:rFonts w:eastAsia="Times New Roman" w:cstheme="minorHAnsi"/>
                <w:i/>
                <w:color w:val="000000"/>
              </w:rPr>
            </w:pPr>
            <w:r w:rsidRPr="00C251C0">
              <w:rPr>
                <w:rFonts w:eastAsia="Times New Roman" w:cstheme="minorHAnsi"/>
                <w:i/>
                <w:color w:val="000000"/>
              </w:rPr>
              <w:t xml:space="preserve">Dokumenti se dostavljaju kao preslika </w:t>
            </w:r>
            <w:r w:rsidR="008D3958">
              <w:rPr>
                <w:rFonts w:eastAsia="Times New Roman" w:cstheme="minorHAnsi"/>
                <w:i/>
                <w:color w:val="000000"/>
              </w:rPr>
              <w:t>na USB-u</w:t>
            </w:r>
            <w:r w:rsidR="00DF5C7E">
              <w:rPr>
                <w:rFonts w:eastAsia="Times New Roman" w:cstheme="minorHAnsi"/>
                <w:i/>
                <w:color w:val="000000"/>
              </w:rPr>
              <w:t>/CD-u</w:t>
            </w:r>
            <w:r w:rsidR="008D3958">
              <w:rPr>
                <w:rFonts w:eastAsia="Times New Roman" w:cstheme="minorHAnsi"/>
                <w:i/>
                <w:color w:val="000000"/>
              </w:rPr>
              <w:t>.</w:t>
            </w:r>
          </w:p>
        </w:tc>
      </w:tr>
      <w:tr w:rsidR="00933C9C" w:rsidRPr="00C251C0" w14:paraId="38F7F09B" w14:textId="77777777" w:rsidTr="008A66CD">
        <w:trPr>
          <w:trHeight w:val="386"/>
        </w:trPr>
        <w:tc>
          <w:tcPr>
            <w:tcW w:w="733" w:type="dxa"/>
          </w:tcPr>
          <w:p w14:paraId="0AA90291" w14:textId="5EF1CEDC" w:rsidR="00933C9C" w:rsidRPr="00C251C0" w:rsidRDefault="00933C9C" w:rsidP="001B2825">
            <w:pPr>
              <w:jc w:val="both"/>
              <w:rPr>
                <w:rFonts w:cstheme="minorHAnsi"/>
                <w:b/>
              </w:rPr>
            </w:pPr>
            <w:r w:rsidRPr="00C251C0">
              <w:rPr>
                <w:rFonts w:cstheme="minorHAnsi"/>
                <w:b/>
              </w:rPr>
              <w:t>1</w:t>
            </w:r>
            <w:r w:rsidR="00BE0911">
              <w:rPr>
                <w:rFonts w:cstheme="minorHAnsi"/>
                <w:b/>
              </w:rPr>
              <w:t>5</w:t>
            </w:r>
            <w:r w:rsidRPr="00C251C0">
              <w:rPr>
                <w:rFonts w:cstheme="minorHAnsi"/>
                <w:b/>
              </w:rPr>
              <w:t>.</w:t>
            </w:r>
          </w:p>
        </w:tc>
        <w:tc>
          <w:tcPr>
            <w:tcW w:w="9048" w:type="dxa"/>
          </w:tcPr>
          <w:p w14:paraId="266D9D38" w14:textId="3ACACA52" w:rsidR="00933C9C" w:rsidRPr="00C251C0" w:rsidRDefault="00933C9C" w:rsidP="00933C9C">
            <w:pPr>
              <w:pStyle w:val="NoSpacing1"/>
              <w:jc w:val="both"/>
              <w:rPr>
                <w:rFonts w:asciiTheme="minorHAnsi" w:hAnsiTheme="minorHAnsi" w:cstheme="minorHAnsi"/>
                <w:b/>
              </w:rPr>
            </w:pPr>
            <w:r w:rsidRPr="00C251C0">
              <w:rPr>
                <w:rFonts w:asciiTheme="minorHAnsi" w:hAnsiTheme="minorHAnsi" w:cstheme="minorHAnsi"/>
                <w:b/>
              </w:rPr>
              <w:t xml:space="preserve">Dokaz legalnosti postojeće građevine </w:t>
            </w:r>
            <w:r w:rsidRPr="00C251C0">
              <w:rPr>
                <w:rFonts w:asciiTheme="minorHAnsi" w:hAnsiTheme="minorHAnsi" w:cstheme="minorHAnsi"/>
                <w:b/>
                <w:i/>
                <w:iCs/>
              </w:rPr>
              <w:t>(ako je primjenjivo)</w:t>
            </w:r>
          </w:p>
          <w:p w14:paraId="51CB2C58" w14:textId="77777777" w:rsidR="00933C9C" w:rsidRPr="00C251C0" w:rsidRDefault="00933C9C" w:rsidP="00933C9C">
            <w:pPr>
              <w:pStyle w:val="NoSpacing1"/>
              <w:jc w:val="both"/>
              <w:rPr>
                <w:rFonts w:asciiTheme="minorHAnsi" w:hAnsiTheme="minorHAnsi" w:cstheme="minorHAnsi"/>
                <w:bCs/>
                <w:i/>
                <w:iCs/>
              </w:rPr>
            </w:pPr>
            <w:r w:rsidRPr="00C251C0">
              <w:rPr>
                <w:rFonts w:asciiTheme="minorHAnsi" w:hAnsiTheme="minorHAnsi" w:cstheme="minorHAnsi"/>
                <w:bCs/>
                <w:i/>
                <w:iCs/>
              </w:rPr>
              <w:t>Pojašnjenje:</w:t>
            </w:r>
          </w:p>
          <w:p w14:paraId="7A7114B7" w14:textId="77777777" w:rsidR="00933C9C" w:rsidRPr="00C251C0" w:rsidRDefault="00933C9C" w:rsidP="00933C9C">
            <w:pPr>
              <w:pStyle w:val="NoSpacing1"/>
              <w:jc w:val="both"/>
              <w:rPr>
                <w:rFonts w:asciiTheme="minorHAnsi" w:hAnsiTheme="minorHAnsi" w:cstheme="minorHAnsi"/>
                <w:bCs/>
                <w:i/>
                <w:iCs/>
              </w:rPr>
            </w:pPr>
            <w:r w:rsidRPr="00C251C0">
              <w:rPr>
                <w:rFonts w:asciiTheme="minorHAnsi" w:hAnsiTheme="minorHAnsi" w:cstheme="minorHAnsi"/>
                <w:bCs/>
                <w:i/>
                <w:iCs/>
              </w:rPr>
              <w:lastRenderedPageBreak/>
              <w:t xml:space="preserve">Dokument je potrebno dostaviti u slučaju ulaganja u opremanje postojeće građevine. </w:t>
            </w:r>
          </w:p>
          <w:p w14:paraId="5F34AE22" w14:textId="77777777" w:rsidR="00933C9C" w:rsidRPr="00C251C0" w:rsidRDefault="00933C9C" w:rsidP="00933C9C">
            <w:pPr>
              <w:pStyle w:val="NoSpacing1"/>
              <w:jc w:val="both"/>
              <w:rPr>
                <w:rFonts w:asciiTheme="minorHAnsi" w:hAnsiTheme="minorHAnsi" w:cstheme="minorHAnsi"/>
                <w:bCs/>
                <w:i/>
                <w:iCs/>
              </w:rPr>
            </w:pPr>
            <w:r w:rsidRPr="00C251C0">
              <w:rPr>
                <w:rFonts w:asciiTheme="minorHAnsi" w:hAnsiTheme="minorHAnsi" w:cstheme="minorHAnsi"/>
                <w:bCs/>
                <w:i/>
                <w:iCs/>
              </w:rPr>
              <w:t>Postojeća građevina je građevina izgrađena na temelju građevinske dozvole ili drugog odgovarajućeg akta i svaka druga građevina koja je prema Zakonu o gradnji  ili drugom zakonu s njom izjednačena.</w:t>
            </w:r>
          </w:p>
          <w:p w14:paraId="2527CB81" w14:textId="77777777" w:rsidR="00933C9C" w:rsidRDefault="00933C9C" w:rsidP="00933C9C">
            <w:pPr>
              <w:pStyle w:val="NoSpacing1"/>
              <w:jc w:val="both"/>
              <w:rPr>
                <w:rFonts w:asciiTheme="minorHAnsi" w:hAnsiTheme="minorHAnsi" w:cstheme="minorHAnsi"/>
                <w:bCs/>
                <w:i/>
                <w:iCs/>
              </w:rPr>
            </w:pPr>
            <w:r w:rsidRPr="00C251C0">
              <w:rPr>
                <w:rFonts w:asciiTheme="minorHAnsi" w:hAnsiTheme="minorHAnsi" w:cstheme="minorHAnsi"/>
                <w:bCs/>
                <w:i/>
                <w:iCs/>
              </w:rPr>
              <w:t xml:space="preserve">Sukladno </w:t>
            </w:r>
            <w:r w:rsidR="00984F11" w:rsidRPr="00C251C0">
              <w:rPr>
                <w:rFonts w:asciiTheme="minorHAnsi" w:hAnsiTheme="minorHAnsi" w:cstheme="minorHAnsi"/>
                <w:bCs/>
                <w:i/>
                <w:iCs/>
              </w:rPr>
              <w:t xml:space="preserve">čl. 175. </w:t>
            </w:r>
            <w:r w:rsidRPr="00C251C0">
              <w:rPr>
                <w:rFonts w:asciiTheme="minorHAnsi" w:hAnsiTheme="minorHAnsi" w:cstheme="minorHAnsi"/>
                <w:bCs/>
                <w:i/>
                <w:iCs/>
              </w:rPr>
              <w:t xml:space="preserve">Zakonu o gradnji </w:t>
            </w:r>
            <w:r w:rsidR="00984F11" w:rsidRPr="00C251C0">
              <w:rPr>
                <w:rFonts w:asciiTheme="minorHAnsi" w:hAnsiTheme="minorHAnsi" w:cstheme="minorHAnsi"/>
                <w:bCs/>
                <w:i/>
                <w:iCs/>
              </w:rPr>
              <w:t>(NN 153/13, 20/17, 39/19 i 125/19)</w:t>
            </w:r>
            <w:r w:rsidRPr="00C251C0">
              <w:rPr>
                <w:rFonts w:asciiTheme="minorHAnsi" w:hAnsiTheme="minorHAnsi" w:cstheme="minorHAnsi"/>
                <w:bCs/>
                <w:i/>
                <w:iCs/>
              </w:rPr>
              <w:t>dokaz postojeće građevine može biti jedan od sljedećih dokumenata: uporabna dozvola, potvrda upravnog tijela da mu je dostavljeno završno izvješće nadzornog inženjera, pravomoćna građevinska dozvola odnosno drugi odgovarajući akt izdan do 19. lipnja 1991. s potvrdom građevinske inspekcije da nije u tijeku postupak građevinske inspekcije,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iz članka 332. stavaka 1., 2. ili 3. Zakona o prostornom uređenju i gradnji (NN 76/07, 38/09, 55/11, 90/11, 50/12 i 55/12).</w:t>
            </w:r>
          </w:p>
          <w:p w14:paraId="10D43B69" w14:textId="20F875CC" w:rsidR="00A819FA" w:rsidRPr="00A819FA" w:rsidRDefault="00A819FA" w:rsidP="00933C9C">
            <w:pPr>
              <w:pStyle w:val="NoSpacing1"/>
              <w:jc w:val="both"/>
              <w:rPr>
                <w:rFonts w:asciiTheme="minorHAnsi" w:hAnsiTheme="minorHAnsi" w:cstheme="minorHAnsi"/>
              </w:rPr>
            </w:pPr>
            <w:r w:rsidRPr="00A819FA">
              <w:rPr>
                <w:rFonts w:asciiTheme="minorHAnsi" w:hAnsiTheme="minorHAnsi" w:cstheme="minorHAnsi"/>
                <w:i/>
                <w:iCs/>
              </w:rPr>
              <w:t xml:space="preserve">Dokumentacija se dostavlja </w:t>
            </w:r>
            <w:r w:rsidR="009A65AF">
              <w:rPr>
                <w:rFonts w:asciiTheme="minorHAnsi" w:hAnsiTheme="minorHAnsi" w:cstheme="minorHAnsi"/>
                <w:i/>
                <w:iCs/>
              </w:rPr>
              <w:t xml:space="preserve">u elektroničkom obliku </w:t>
            </w:r>
            <w:r>
              <w:rPr>
                <w:rFonts w:asciiTheme="minorHAnsi" w:hAnsiTheme="minorHAnsi" w:cstheme="minorHAnsi"/>
                <w:i/>
                <w:iCs/>
              </w:rPr>
              <w:t>na USB-u</w:t>
            </w:r>
            <w:r w:rsidR="00DF5C7E">
              <w:rPr>
                <w:rFonts w:asciiTheme="minorHAnsi" w:hAnsiTheme="minorHAnsi" w:cstheme="minorHAnsi"/>
                <w:i/>
                <w:iCs/>
              </w:rPr>
              <w:t>/CD-u</w:t>
            </w:r>
            <w:r>
              <w:rPr>
                <w:rFonts w:asciiTheme="minorHAnsi" w:hAnsiTheme="minorHAnsi" w:cstheme="minorHAnsi"/>
                <w:i/>
                <w:iCs/>
              </w:rPr>
              <w:t>.</w:t>
            </w:r>
          </w:p>
        </w:tc>
      </w:tr>
      <w:tr w:rsidR="007A7801" w:rsidRPr="00C251C0" w14:paraId="1F80EAB1" w14:textId="77777777" w:rsidTr="008A66CD">
        <w:trPr>
          <w:trHeight w:val="386"/>
        </w:trPr>
        <w:tc>
          <w:tcPr>
            <w:tcW w:w="733" w:type="dxa"/>
          </w:tcPr>
          <w:p w14:paraId="6B7FB461" w14:textId="0C9D204E" w:rsidR="007A7801" w:rsidRPr="00C251C0" w:rsidRDefault="007A7801" w:rsidP="001B2825">
            <w:pPr>
              <w:jc w:val="both"/>
              <w:rPr>
                <w:rFonts w:cstheme="minorHAnsi"/>
                <w:b/>
              </w:rPr>
            </w:pPr>
            <w:r w:rsidRPr="00C251C0">
              <w:rPr>
                <w:rFonts w:cstheme="minorHAnsi"/>
                <w:b/>
              </w:rPr>
              <w:lastRenderedPageBreak/>
              <w:t>1</w:t>
            </w:r>
            <w:r w:rsidR="00BE0911">
              <w:rPr>
                <w:rFonts w:cstheme="minorHAnsi"/>
                <w:b/>
              </w:rPr>
              <w:t>6</w:t>
            </w:r>
            <w:r w:rsidRPr="00C251C0">
              <w:rPr>
                <w:rFonts w:cstheme="minorHAnsi"/>
                <w:b/>
              </w:rPr>
              <w:t>.</w:t>
            </w:r>
          </w:p>
        </w:tc>
        <w:tc>
          <w:tcPr>
            <w:tcW w:w="9048" w:type="dxa"/>
          </w:tcPr>
          <w:p w14:paraId="1D37E427" w14:textId="77777777" w:rsidR="007A7801" w:rsidRPr="00C251C0" w:rsidRDefault="007A7801" w:rsidP="008B5B4A">
            <w:pPr>
              <w:pStyle w:val="NoSpacing1"/>
              <w:jc w:val="both"/>
              <w:rPr>
                <w:rFonts w:asciiTheme="minorHAnsi" w:hAnsiTheme="minorHAnsi" w:cstheme="minorHAnsi"/>
                <w:b/>
              </w:rPr>
            </w:pPr>
            <w:r w:rsidRPr="00C251C0">
              <w:rPr>
                <w:rFonts w:asciiTheme="minorHAnsi" w:hAnsiTheme="minorHAnsi" w:cstheme="minorHAnsi"/>
                <w:b/>
              </w:rPr>
              <w:t>Dokumenti sukladno zakonskim i podzakonskim propisima koji uređuju zaštitu okoliša i zaštitu</w:t>
            </w:r>
          </w:p>
          <w:p w14:paraId="043869D7" w14:textId="77777777" w:rsidR="00647206" w:rsidRPr="00C251C0" w:rsidRDefault="007A7801" w:rsidP="008B5B4A">
            <w:pPr>
              <w:pStyle w:val="NoSpacing1"/>
              <w:jc w:val="both"/>
              <w:rPr>
                <w:rFonts w:asciiTheme="minorHAnsi" w:hAnsiTheme="minorHAnsi" w:cstheme="minorHAnsi"/>
                <w:b/>
              </w:rPr>
            </w:pPr>
            <w:r w:rsidRPr="00C251C0">
              <w:rPr>
                <w:rFonts w:asciiTheme="minorHAnsi" w:hAnsiTheme="minorHAnsi" w:cstheme="minorHAnsi"/>
                <w:b/>
              </w:rPr>
              <w:t>prirode</w:t>
            </w:r>
            <w:r w:rsidR="008B5B4A" w:rsidRPr="00C251C0">
              <w:rPr>
                <w:rFonts w:asciiTheme="minorHAnsi" w:hAnsiTheme="minorHAnsi" w:cstheme="minorHAnsi"/>
                <w:b/>
              </w:rPr>
              <w:t xml:space="preserve"> </w:t>
            </w:r>
            <w:r w:rsidR="008B5B4A" w:rsidRPr="00C251C0">
              <w:rPr>
                <w:rFonts w:asciiTheme="minorHAnsi" w:eastAsia="Times New Roman" w:hAnsiTheme="minorHAnsi" w:cstheme="minorHAnsi"/>
                <w:b/>
                <w:i/>
              </w:rPr>
              <w:t>(ako je primjenjivo)</w:t>
            </w:r>
          </w:p>
          <w:p w14:paraId="6F37B78D" w14:textId="77777777" w:rsidR="00CE5464" w:rsidRPr="00C251C0" w:rsidRDefault="00647206" w:rsidP="00AC6717">
            <w:pPr>
              <w:spacing w:after="2"/>
              <w:jc w:val="both"/>
              <w:rPr>
                <w:rFonts w:eastAsia="Times New Roman" w:cstheme="minorHAnsi"/>
                <w:i/>
              </w:rPr>
            </w:pPr>
            <w:r w:rsidRPr="00C251C0">
              <w:rPr>
                <w:rFonts w:eastAsia="Times New Roman" w:cstheme="minorHAnsi"/>
                <w:i/>
                <w:color w:val="000000"/>
              </w:rPr>
              <w:t>Pojašnjenje:</w:t>
            </w:r>
            <w:r w:rsidR="00AC6717" w:rsidRPr="00C251C0">
              <w:rPr>
                <w:rFonts w:eastAsia="Times New Roman" w:cstheme="minorHAnsi"/>
                <w:i/>
              </w:rPr>
              <w:t xml:space="preserve"> </w:t>
            </w:r>
          </w:p>
          <w:p w14:paraId="47899D67" w14:textId="36BF46F8" w:rsidR="00AC6717" w:rsidRPr="00C251C0" w:rsidRDefault="00647206" w:rsidP="00AC6717">
            <w:pPr>
              <w:spacing w:after="2"/>
              <w:jc w:val="both"/>
              <w:rPr>
                <w:rFonts w:cstheme="minorHAnsi"/>
                <w:i/>
              </w:rPr>
            </w:pPr>
            <w:r w:rsidRPr="00C251C0">
              <w:rPr>
                <w:rFonts w:eastAsia="Times New Roman" w:cstheme="minorHAnsi"/>
                <w:i/>
                <w:color w:val="000000"/>
              </w:rPr>
              <w:t>Dokument je nositelj projekta obvezan dostaviti ovisno o vrsti i lokaciji ulaganja</w:t>
            </w:r>
            <w:r w:rsidR="006778B9" w:rsidRPr="00C251C0">
              <w:rPr>
                <w:rFonts w:eastAsia="Times New Roman" w:cstheme="minorHAnsi"/>
                <w:i/>
                <w:color w:val="000000"/>
              </w:rPr>
              <w:t xml:space="preserve"> i regulatornom okviru koji uređuje za</w:t>
            </w:r>
            <w:r w:rsidR="00A54120" w:rsidRPr="00C251C0">
              <w:rPr>
                <w:rFonts w:eastAsia="Times New Roman" w:cstheme="minorHAnsi"/>
                <w:i/>
                <w:color w:val="000000"/>
              </w:rPr>
              <w:t>š</w:t>
            </w:r>
            <w:r w:rsidR="006778B9" w:rsidRPr="00C251C0">
              <w:rPr>
                <w:rFonts w:eastAsia="Times New Roman" w:cstheme="minorHAnsi"/>
                <w:i/>
                <w:color w:val="000000"/>
              </w:rPr>
              <w:t xml:space="preserve">titu okoliša i zaštitu prirode. </w:t>
            </w:r>
            <w:r w:rsidR="00AC6717" w:rsidRPr="00C251C0">
              <w:rPr>
                <w:rFonts w:cstheme="minorHAnsi"/>
                <w:i/>
              </w:rPr>
              <w:t>Ako je za ulaganje koje je predmet potpore u trenutku podnošenja Zahtjeva za potporu u postupku ishođenje dokumenta iz područja zaštite prirode i okoliša, korisnik ne smije dovoditi u pitanje odredbe zakonskih propisa koji isto reguliraju te ne smije započeti s ulaganjem prije provedenih postupaka i ishođenja odgovarajućeg dokumenta. U tom slučaju, korisnik je dužan isti dostaviti najkasnije do podnošenja Zahtjeva za isplatu</w:t>
            </w:r>
            <w:r w:rsidR="007643C5">
              <w:rPr>
                <w:rFonts w:cstheme="minorHAnsi"/>
                <w:i/>
              </w:rPr>
              <w:t>.</w:t>
            </w:r>
          </w:p>
          <w:p w14:paraId="0CB89035" w14:textId="1BE3805F" w:rsidR="00CE5464" w:rsidRPr="00C251C0" w:rsidRDefault="00AC6717" w:rsidP="00787B1D">
            <w:pPr>
              <w:spacing w:after="2"/>
              <w:jc w:val="both"/>
              <w:rPr>
                <w:rFonts w:cstheme="minorHAnsi"/>
                <w:i/>
              </w:rPr>
            </w:pPr>
            <w:r w:rsidRPr="00C251C0">
              <w:rPr>
                <w:rFonts w:cstheme="minorHAnsi"/>
                <w:i/>
              </w:rPr>
              <w:t>Navedeni dokumenti nadležnih tijela t</w:t>
            </w:r>
            <w:r w:rsidR="00A54120" w:rsidRPr="00C251C0">
              <w:rPr>
                <w:rFonts w:cstheme="minorHAnsi"/>
                <w:i/>
              </w:rPr>
              <w:t>r</w:t>
            </w:r>
            <w:r w:rsidRPr="00C251C0">
              <w:rPr>
                <w:rFonts w:cstheme="minorHAnsi"/>
                <w:i/>
              </w:rPr>
              <w:t xml:space="preserve">ebaju biti dostavljeni </w:t>
            </w:r>
            <w:r w:rsidR="00A819FA">
              <w:rPr>
                <w:rFonts w:cstheme="minorHAnsi"/>
                <w:i/>
              </w:rPr>
              <w:t>kao preslik</w:t>
            </w:r>
            <w:r w:rsidR="004D477A">
              <w:rPr>
                <w:rFonts w:cstheme="minorHAnsi"/>
                <w:i/>
              </w:rPr>
              <w:t xml:space="preserve"> na USB-u</w:t>
            </w:r>
            <w:r w:rsidR="00DF5C7E">
              <w:rPr>
                <w:rFonts w:cstheme="minorHAnsi"/>
                <w:i/>
              </w:rPr>
              <w:t>/CD-u</w:t>
            </w:r>
            <w:r w:rsidR="004D477A">
              <w:rPr>
                <w:rFonts w:cstheme="minorHAnsi"/>
                <w:i/>
              </w:rPr>
              <w:t>.</w:t>
            </w:r>
          </w:p>
        </w:tc>
      </w:tr>
      <w:tr w:rsidR="008E2571" w:rsidRPr="00C251C0" w14:paraId="396D2759" w14:textId="77777777" w:rsidTr="008A66CD">
        <w:trPr>
          <w:trHeight w:val="386"/>
        </w:trPr>
        <w:tc>
          <w:tcPr>
            <w:tcW w:w="733" w:type="dxa"/>
          </w:tcPr>
          <w:p w14:paraId="748CBB6D" w14:textId="5BDFFB67" w:rsidR="008E2571" w:rsidRPr="00C251C0" w:rsidRDefault="0023186E" w:rsidP="001B2825">
            <w:pPr>
              <w:jc w:val="both"/>
              <w:rPr>
                <w:rFonts w:cstheme="minorHAnsi"/>
                <w:b/>
              </w:rPr>
            </w:pPr>
            <w:r>
              <w:rPr>
                <w:rFonts w:cstheme="minorHAnsi"/>
                <w:b/>
              </w:rPr>
              <w:t>1</w:t>
            </w:r>
            <w:r w:rsidR="00BE0911">
              <w:rPr>
                <w:rFonts w:cstheme="minorHAnsi"/>
                <w:b/>
              </w:rPr>
              <w:t>7</w:t>
            </w:r>
            <w:r w:rsidR="008E2571">
              <w:rPr>
                <w:rFonts w:cstheme="minorHAnsi"/>
                <w:b/>
              </w:rPr>
              <w:t>.</w:t>
            </w:r>
          </w:p>
        </w:tc>
        <w:tc>
          <w:tcPr>
            <w:tcW w:w="9048" w:type="dxa"/>
          </w:tcPr>
          <w:p w14:paraId="797C89F5" w14:textId="77777777" w:rsidR="008E2571" w:rsidRDefault="008E2571" w:rsidP="00E66793">
            <w:pPr>
              <w:jc w:val="both"/>
              <w:rPr>
                <w:rFonts w:eastAsia="Times New Roman" w:cstheme="minorHAnsi"/>
                <w:b/>
                <w:i/>
                <w:iCs/>
                <w:color w:val="000000"/>
              </w:rPr>
            </w:pPr>
            <w:r w:rsidRPr="008E2571">
              <w:rPr>
                <w:rFonts w:eastAsia="Times New Roman" w:cstheme="minorHAnsi"/>
                <w:b/>
                <w:color w:val="000000"/>
              </w:rPr>
              <w:t xml:space="preserve">Priloženo je Uvjerenje Državne geodetske uprave, Nadležnog ureda za katastar o identifikaciji katastarskih čestica </w:t>
            </w:r>
            <w:r w:rsidRPr="008E2571">
              <w:rPr>
                <w:rFonts w:eastAsia="Times New Roman" w:cstheme="minorHAnsi"/>
                <w:b/>
                <w:i/>
                <w:iCs/>
                <w:color w:val="000000"/>
              </w:rPr>
              <w:t>(ako je primjenjivo)</w:t>
            </w:r>
          </w:p>
          <w:p w14:paraId="54CFC648" w14:textId="77777777" w:rsidR="008E2571" w:rsidRDefault="008E2571" w:rsidP="00E66793">
            <w:pPr>
              <w:jc w:val="both"/>
              <w:rPr>
                <w:rFonts w:eastAsia="Times New Roman" w:cstheme="minorHAnsi"/>
                <w:bCs/>
                <w:i/>
                <w:color w:val="000000"/>
              </w:rPr>
            </w:pPr>
            <w:r w:rsidRPr="008E2571">
              <w:rPr>
                <w:rFonts w:eastAsia="Times New Roman" w:cstheme="minorHAnsi"/>
                <w:bCs/>
                <w:i/>
                <w:color w:val="000000"/>
              </w:rPr>
              <w:t>Pojašnjenje:</w:t>
            </w:r>
          </w:p>
          <w:p w14:paraId="5F646DB8" w14:textId="77777777" w:rsidR="008E2571" w:rsidRDefault="008E2571" w:rsidP="008E2571">
            <w:pPr>
              <w:pStyle w:val="NoSpacing1"/>
              <w:jc w:val="both"/>
              <w:rPr>
                <w:rFonts w:asciiTheme="majorHAnsi" w:hAnsiTheme="majorHAnsi" w:cstheme="majorHAnsi"/>
                <w:bCs/>
                <w:i/>
                <w:iCs/>
              </w:rPr>
            </w:pPr>
            <w:r w:rsidRPr="00B71354">
              <w:rPr>
                <w:rFonts w:asciiTheme="majorHAnsi" w:hAnsiTheme="majorHAnsi" w:cstheme="majorHAnsi"/>
                <w:bCs/>
                <w:i/>
                <w:iCs/>
              </w:rPr>
              <w:t>Uvje</w:t>
            </w:r>
            <w:r>
              <w:rPr>
                <w:rFonts w:asciiTheme="majorHAnsi" w:hAnsiTheme="majorHAnsi" w:cstheme="majorHAnsi"/>
                <w:bCs/>
                <w:i/>
                <w:iCs/>
              </w:rPr>
              <w:t>renje o identifikaciji katastarske čestice prilaže se u slučaju kada se oznaka katastarske čestice lokacije ulaganja označene u projektnoj dokumentaciji ili drugom dokumentu razlikuje od oznake katastarske čestice upisane u katastru ili zemljišnim knjigama.</w:t>
            </w:r>
          </w:p>
          <w:p w14:paraId="55FF2CF9" w14:textId="00F78DD7" w:rsidR="008E2571" w:rsidRPr="008E2571" w:rsidRDefault="008E2571" w:rsidP="008E2571">
            <w:pPr>
              <w:pStyle w:val="NoSpacing1"/>
              <w:jc w:val="both"/>
              <w:rPr>
                <w:rFonts w:asciiTheme="majorHAnsi" w:hAnsiTheme="majorHAnsi" w:cstheme="majorHAnsi"/>
                <w:bCs/>
                <w:i/>
                <w:iCs/>
              </w:rPr>
            </w:pPr>
            <w:r w:rsidRPr="008E2571">
              <w:rPr>
                <w:rFonts w:asciiTheme="majorHAnsi" w:hAnsiTheme="majorHAnsi" w:cstheme="majorHAnsi"/>
                <w:bCs/>
                <w:i/>
                <w:iCs/>
              </w:rPr>
              <w:t xml:space="preserve">Dokument se podnosi </w:t>
            </w:r>
            <w:r w:rsidR="00877175">
              <w:rPr>
                <w:rFonts w:asciiTheme="majorHAnsi" w:hAnsiTheme="majorHAnsi" w:cstheme="majorHAnsi"/>
                <w:bCs/>
                <w:i/>
                <w:iCs/>
              </w:rPr>
              <w:t>u elektroničkom obliku</w:t>
            </w:r>
            <w:r w:rsidRPr="008E2571">
              <w:rPr>
                <w:rFonts w:asciiTheme="majorHAnsi" w:hAnsiTheme="majorHAnsi" w:cstheme="majorHAnsi"/>
                <w:bCs/>
                <w:i/>
                <w:iCs/>
              </w:rPr>
              <w:t xml:space="preserve"> na USB-u</w:t>
            </w:r>
            <w:r w:rsidR="00DF5C7E">
              <w:rPr>
                <w:rFonts w:asciiTheme="majorHAnsi" w:hAnsiTheme="majorHAnsi" w:cstheme="majorHAnsi"/>
                <w:bCs/>
                <w:i/>
                <w:iCs/>
              </w:rPr>
              <w:t>/CD-u.</w:t>
            </w:r>
          </w:p>
        </w:tc>
      </w:tr>
      <w:tr w:rsidR="00E66793" w:rsidRPr="00C251C0" w14:paraId="01DC94C1" w14:textId="77777777" w:rsidTr="008A66CD">
        <w:trPr>
          <w:trHeight w:val="386"/>
        </w:trPr>
        <w:tc>
          <w:tcPr>
            <w:tcW w:w="733" w:type="dxa"/>
          </w:tcPr>
          <w:p w14:paraId="0F4B24CA" w14:textId="6D750C98" w:rsidR="00E66793" w:rsidRPr="00C251C0" w:rsidRDefault="00097012" w:rsidP="001B2825">
            <w:pPr>
              <w:jc w:val="both"/>
              <w:rPr>
                <w:rFonts w:cstheme="minorHAnsi"/>
                <w:b/>
              </w:rPr>
            </w:pPr>
            <w:r>
              <w:rPr>
                <w:rFonts w:cstheme="minorHAnsi"/>
                <w:b/>
              </w:rPr>
              <w:t>1</w:t>
            </w:r>
            <w:r w:rsidR="00BE0911">
              <w:rPr>
                <w:rFonts w:cstheme="minorHAnsi"/>
                <w:b/>
              </w:rPr>
              <w:t>8</w:t>
            </w:r>
            <w:r w:rsidR="00E66793" w:rsidRPr="00C251C0">
              <w:rPr>
                <w:rFonts w:cstheme="minorHAnsi"/>
                <w:b/>
              </w:rPr>
              <w:t>.</w:t>
            </w:r>
          </w:p>
        </w:tc>
        <w:tc>
          <w:tcPr>
            <w:tcW w:w="9048" w:type="dxa"/>
          </w:tcPr>
          <w:p w14:paraId="50CF2549" w14:textId="0F82660D" w:rsidR="00E66793" w:rsidRPr="00C251C0" w:rsidRDefault="00E66793" w:rsidP="00E66793">
            <w:pPr>
              <w:jc w:val="both"/>
              <w:rPr>
                <w:rFonts w:eastAsia="Times New Roman" w:cstheme="minorHAnsi"/>
                <w:bCs/>
                <w:color w:val="000000"/>
              </w:rPr>
            </w:pPr>
            <w:r w:rsidRPr="00C251C0">
              <w:rPr>
                <w:rFonts w:eastAsia="Times New Roman" w:cstheme="minorHAnsi"/>
                <w:b/>
                <w:color w:val="000000"/>
              </w:rPr>
              <w:t>Fotodokumentacija lokacije ulaganja u građenje i/ili opremanj</w:t>
            </w:r>
            <w:r w:rsidR="00984F11" w:rsidRPr="00C251C0">
              <w:rPr>
                <w:rFonts w:eastAsia="Times New Roman" w:cstheme="minorHAnsi"/>
                <w:b/>
                <w:color w:val="000000"/>
              </w:rPr>
              <w:t>a</w:t>
            </w:r>
            <w:r w:rsidRPr="00C251C0">
              <w:rPr>
                <w:rFonts w:eastAsia="Times New Roman" w:cstheme="minorHAnsi"/>
                <w:b/>
                <w:color w:val="000000"/>
              </w:rPr>
              <w:t xml:space="preserve"> </w:t>
            </w:r>
            <w:r w:rsidR="007C5C12" w:rsidRPr="00C251C0">
              <w:rPr>
                <w:rFonts w:cstheme="minorHAnsi"/>
                <w:b/>
                <w:color w:val="000000"/>
              </w:rPr>
              <w:t xml:space="preserve">građevine odnosno postojećeg </w:t>
            </w:r>
            <w:r w:rsidR="009A65AF">
              <w:rPr>
                <w:rFonts w:cstheme="minorHAnsi"/>
                <w:b/>
                <w:color w:val="000000"/>
              </w:rPr>
              <w:t xml:space="preserve">prostora </w:t>
            </w:r>
            <w:r w:rsidR="008B5B4A" w:rsidRPr="00C251C0">
              <w:rPr>
                <w:rFonts w:eastAsia="Times New Roman" w:cstheme="minorHAnsi"/>
                <w:b/>
                <w:i/>
              </w:rPr>
              <w:t>(ako je primjenjivo</w:t>
            </w:r>
            <w:r w:rsidR="008B5B4A" w:rsidRPr="00C251C0">
              <w:rPr>
                <w:rFonts w:eastAsia="Times New Roman" w:cstheme="minorHAnsi"/>
                <w:bCs/>
                <w:i/>
              </w:rPr>
              <w:t>)</w:t>
            </w:r>
          </w:p>
          <w:p w14:paraId="76B2E9F6" w14:textId="77777777" w:rsidR="00E66793" w:rsidRPr="00C251C0" w:rsidRDefault="00E66793" w:rsidP="00E66793">
            <w:pPr>
              <w:jc w:val="both"/>
              <w:rPr>
                <w:rFonts w:eastAsia="Times New Roman" w:cstheme="minorHAnsi"/>
                <w:bCs/>
                <w:i/>
                <w:color w:val="000000"/>
              </w:rPr>
            </w:pPr>
            <w:r w:rsidRPr="00C251C0">
              <w:rPr>
                <w:rFonts w:eastAsia="Times New Roman" w:cstheme="minorHAnsi"/>
                <w:bCs/>
                <w:i/>
                <w:color w:val="000000"/>
              </w:rPr>
              <w:t>Pojašnjenje:</w:t>
            </w:r>
          </w:p>
          <w:p w14:paraId="4A9B9F92" w14:textId="77777777" w:rsidR="00E66793" w:rsidRPr="00C251C0" w:rsidRDefault="00E66793" w:rsidP="00E66793">
            <w:pPr>
              <w:shd w:val="clear" w:color="auto" w:fill="FFFFFF" w:themeFill="background1"/>
              <w:jc w:val="both"/>
              <w:rPr>
                <w:rFonts w:eastAsia="Times New Roman" w:cstheme="minorHAnsi"/>
                <w:bCs/>
                <w:i/>
                <w:color w:val="000000"/>
              </w:rPr>
            </w:pPr>
            <w:r w:rsidRPr="00C251C0">
              <w:rPr>
                <w:rFonts w:eastAsia="Times New Roman" w:cstheme="minorHAnsi"/>
                <w:bCs/>
                <w:i/>
                <w:color w:val="000000"/>
              </w:rPr>
              <w:t>Iz fotodokumentacije mora biti vidljiva lokacija ulaganja i općenito stanje lokacije ulaganja prije podnošenja prijave projekta. Broj fotografija nije definiran. Potrebno je dostaviti onoliko fotografija koliko je dovoljno za prikazivanje općeg stanja lokacije ulaganja s više točaka, na više lokacija kada je primjenjivo, vanjske i unutarnje prostorije kada je primjenjivo, započete/izvršene radove kada je primjenjivo.</w:t>
            </w:r>
          </w:p>
          <w:p w14:paraId="48C67E00" w14:textId="048F75AE" w:rsidR="00EA279F" w:rsidRPr="00C251C0" w:rsidRDefault="00EA279F" w:rsidP="00E66793">
            <w:pPr>
              <w:shd w:val="clear" w:color="auto" w:fill="FFFFFF" w:themeFill="background1"/>
              <w:jc w:val="both"/>
              <w:rPr>
                <w:rFonts w:cstheme="minorHAnsi"/>
                <w:bCs/>
                <w:color w:val="000000"/>
              </w:rPr>
            </w:pPr>
            <w:r w:rsidRPr="00C251C0">
              <w:rPr>
                <w:rFonts w:eastAsia="Times New Roman" w:cstheme="minorHAnsi"/>
                <w:bCs/>
                <w:color w:val="000000"/>
              </w:rPr>
              <w:t>Fotografije se dostavljaju na USB-u</w:t>
            </w:r>
            <w:r w:rsidR="00DF5C7E">
              <w:rPr>
                <w:rFonts w:eastAsia="Times New Roman" w:cstheme="minorHAnsi"/>
                <w:bCs/>
                <w:color w:val="000000"/>
              </w:rPr>
              <w:t>/CD-u</w:t>
            </w:r>
            <w:r w:rsidRPr="00C251C0">
              <w:rPr>
                <w:rFonts w:eastAsia="Times New Roman" w:cstheme="minorHAnsi"/>
                <w:bCs/>
                <w:color w:val="000000"/>
              </w:rPr>
              <w:t>.</w:t>
            </w:r>
          </w:p>
        </w:tc>
      </w:tr>
      <w:tr w:rsidR="004661E1" w:rsidRPr="00C251C0" w14:paraId="2ADE26A8" w14:textId="77777777" w:rsidTr="00062BC4">
        <w:trPr>
          <w:trHeight w:val="386"/>
        </w:trPr>
        <w:tc>
          <w:tcPr>
            <w:tcW w:w="733" w:type="dxa"/>
            <w:shd w:val="clear" w:color="auto" w:fill="E7E6E6" w:themeFill="background2"/>
          </w:tcPr>
          <w:p w14:paraId="311FE724" w14:textId="0EBF78C5" w:rsidR="004661E1" w:rsidRPr="00C251C0" w:rsidDel="006F10C5" w:rsidRDefault="00BE0911" w:rsidP="001B2825">
            <w:pPr>
              <w:jc w:val="both"/>
              <w:rPr>
                <w:rFonts w:cstheme="minorHAnsi"/>
                <w:b/>
              </w:rPr>
            </w:pPr>
            <w:r>
              <w:rPr>
                <w:rFonts w:cstheme="minorHAnsi"/>
                <w:b/>
              </w:rPr>
              <w:t>19</w:t>
            </w:r>
            <w:r w:rsidR="00232D66">
              <w:rPr>
                <w:rFonts w:cstheme="minorHAnsi"/>
                <w:b/>
              </w:rPr>
              <w:t>.</w:t>
            </w:r>
          </w:p>
        </w:tc>
        <w:tc>
          <w:tcPr>
            <w:tcW w:w="9048" w:type="dxa"/>
            <w:shd w:val="clear" w:color="auto" w:fill="E7E6E6" w:themeFill="background2"/>
          </w:tcPr>
          <w:p w14:paraId="6F47A6FD" w14:textId="2F7D8236" w:rsidR="004661E1" w:rsidRPr="00C251C0" w:rsidRDefault="00062BC4" w:rsidP="00AC6717">
            <w:pPr>
              <w:spacing w:after="2"/>
              <w:jc w:val="both"/>
              <w:rPr>
                <w:rFonts w:cstheme="minorHAnsi"/>
                <w:b/>
                <w:bCs/>
                <w:iCs/>
              </w:rPr>
            </w:pPr>
            <w:r>
              <w:rPr>
                <w:rFonts w:cstheme="minorHAnsi"/>
                <w:b/>
                <w:bCs/>
                <w:iCs/>
              </w:rPr>
              <w:t xml:space="preserve">DOKUMENTACIJA </w:t>
            </w:r>
            <w:r w:rsidR="00EE6C2F">
              <w:rPr>
                <w:rFonts w:cstheme="minorHAnsi"/>
                <w:b/>
                <w:bCs/>
                <w:iCs/>
              </w:rPr>
              <w:t xml:space="preserve">PRIMJENJIVA </w:t>
            </w:r>
            <w:r w:rsidR="00232D66">
              <w:rPr>
                <w:rFonts w:cstheme="minorHAnsi"/>
                <w:b/>
                <w:bCs/>
                <w:iCs/>
              </w:rPr>
              <w:t xml:space="preserve">NA ULAGANJA VEZANA </w:t>
            </w:r>
            <w:r w:rsidR="00EE6C2F">
              <w:rPr>
                <w:rFonts w:cstheme="minorHAnsi"/>
                <w:b/>
                <w:bCs/>
                <w:iCs/>
              </w:rPr>
              <w:t>ZA PLOVILO</w:t>
            </w:r>
          </w:p>
        </w:tc>
      </w:tr>
      <w:tr w:rsidR="00062BC4" w:rsidRPr="00C251C0" w14:paraId="5D17D871" w14:textId="77777777" w:rsidTr="00062BC4">
        <w:trPr>
          <w:trHeight w:val="386"/>
        </w:trPr>
        <w:tc>
          <w:tcPr>
            <w:tcW w:w="733" w:type="dxa"/>
            <w:shd w:val="clear" w:color="auto" w:fill="FFFFFF" w:themeFill="background1"/>
          </w:tcPr>
          <w:p w14:paraId="6E787919" w14:textId="0D25E193" w:rsidR="00062BC4" w:rsidRPr="00C251C0" w:rsidDel="006F10C5" w:rsidRDefault="00BE0911" w:rsidP="001B2825">
            <w:pPr>
              <w:jc w:val="both"/>
              <w:rPr>
                <w:rFonts w:cstheme="minorHAnsi"/>
                <w:b/>
              </w:rPr>
            </w:pPr>
            <w:r>
              <w:rPr>
                <w:rFonts w:cstheme="minorHAnsi"/>
                <w:b/>
              </w:rPr>
              <w:t>19</w:t>
            </w:r>
            <w:r w:rsidR="00062BC4">
              <w:rPr>
                <w:rFonts w:cstheme="minorHAnsi"/>
                <w:b/>
              </w:rPr>
              <w:t>.</w:t>
            </w:r>
            <w:r w:rsidR="00232D66">
              <w:rPr>
                <w:rFonts w:cstheme="minorHAnsi"/>
                <w:b/>
              </w:rPr>
              <w:t>1.</w:t>
            </w:r>
          </w:p>
        </w:tc>
        <w:tc>
          <w:tcPr>
            <w:tcW w:w="9048" w:type="dxa"/>
            <w:shd w:val="clear" w:color="auto" w:fill="FFFFFF" w:themeFill="background1"/>
          </w:tcPr>
          <w:p w14:paraId="331902A7" w14:textId="0C2E2864" w:rsidR="0054358C" w:rsidRDefault="0054358C" w:rsidP="0054358C">
            <w:pPr>
              <w:spacing w:after="2"/>
              <w:jc w:val="both"/>
              <w:rPr>
                <w:rFonts w:cstheme="minorHAnsi"/>
                <w:b/>
                <w:bCs/>
                <w:iCs/>
              </w:rPr>
            </w:pPr>
            <w:r w:rsidRPr="0054358C">
              <w:rPr>
                <w:rFonts w:cstheme="minorHAnsi"/>
                <w:b/>
                <w:bCs/>
                <w:iCs/>
              </w:rPr>
              <w:t>Dokumentacija kojom se dokazuje sposobnost za plovidbu odnosno da je plovilo koje</w:t>
            </w:r>
            <w:r>
              <w:rPr>
                <w:rFonts w:cstheme="minorHAnsi"/>
                <w:b/>
                <w:bCs/>
                <w:iCs/>
              </w:rPr>
              <w:t xml:space="preserve"> </w:t>
            </w:r>
            <w:r w:rsidRPr="0054358C">
              <w:rPr>
                <w:rFonts w:cstheme="minorHAnsi"/>
                <w:b/>
                <w:bCs/>
                <w:iCs/>
              </w:rPr>
              <w:t>je predmet potpore u funkciji</w:t>
            </w:r>
          </w:p>
          <w:p w14:paraId="0DAE97DB" w14:textId="75C514BD" w:rsidR="0054358C" w:rsidRPr="0054358C" w:rsidRDefault="0054358C" w:rsidP="0054358C">
            <w:pPr>
              <w:spacing w:after="2"/>
              <w:jc w:val="both"/>
              <w:rPr>
                <w:rFonts w:cstheme="minorHAnsi"/>
                <w:i/>
              </w:rPr>
            </w:pPr>
            <w:r w:rsidRPr="0054358C">
              <w:rPr>
                <w:rFonts w:cstheme="minorHAnsi"/>
                <w:i/>
              </w:rPr>
              <w:t>Pojašnjenje:</w:t>
            </w:r>
          </w:p>
          <w:p w14:paraId="05D26777" w14:textId="0C5CB05A" w:rsidR="0054358C" w:rsidRDefault="0054358C" w:rsidP="0054358C">
            <w:pPr>
              <w:spacing w:after="2"/>
              <w:jc w:val="both"/>
              <w:rPr>
                <w:rFonts w:cstheme="minorHAnsi"/>
                <w:i/>
              </w:rPr>
            </w:pPr>
            <w:r>
              <w:rPr>
                <w:rFonts w:cstheme="minorHAnsi"/>
                <w:i/>
              </w:rPr>
              <w:t>Nositelj</w:t>
            </w:r>
            <w:r w:rsidRPr="0054358C">
              <w:rPr>
                <w:rFonts w:cstheme="minorHAnsi"/>
                <w:i/>
              </w:rPr>
              <w:t xml:space="preserve"> mora dostaviti svjedodžbu o sposobnosti broda za plovidbu u svrhu</w:t>
            </w:r>
            <w:r>
              <w:rPr>
                <w:rFonts w:cstheme="minorHAnsi"/>
                <w:i/>
              </w:rPr>
              <w:t xml:space="preserve"> </w:t>
            </w:r>
            <w:r w:rsidRPr="0054358C">
              <w:rPr>
                <w:rFonts w:cstheme="minorHAnsi"/>
                <w:i/>
              </w:rPr>
              <w:t>dokazivanja da je plovilo u funkciji odnosno sposobno za plovidbu</w:t>
            </w:r>
            <w:r>
              <w:rPr>
                <w:rFonts w:cstheme="minorHAnsi"/>
                <w:i/>
              </w:rPr>
              <w:t xml:space="preserve">, odnosno za brodice </w:t>
            </w:r>
            <w:r w:rsidRPr="0054358C">
              <w:rPr>
                <w:rFonts w:cstheme="minorHAnsi"/>
                <w:i/>
              </w:rPr>
              <w:t>mora dostaviti Upisni list brodice</w:t>
            </w:r>
            <w:r>
              <w:rPr>
                <w:rFonts w:cstheme="minorHAnsi"/>
                <w:i/>
              </w:rPr>
              <w:t>.</w:t>
            </w:r>
          </w:p>
          <w:p w14:paraId="1ECA9737" w14:textId="57D11F42" w:rsidR="00062BC4" w:rsidRPr="0054358C" w:rsidRDefault="0054358C" w:rsidP="0054358C">
            <w:pPr>
              <w:spacing w:after="2"/>
              <w:jc w:val="both"/>
              <w:rPr>
                <w:rFonts w:cstheme="minorHAnsi"/>
                <w:i/>
              </w:rPr>
            </w:pPr>
            <w:r w:rsidRPr="0054358C">
              <w:rPr>
                <w:rFonts w:cstheme="minorHAnsi"/>
                <w:i/>
              </w:rPr>
              <w:t>Dokument se dostavlja kao preslika u tiskanom obliku</w:t>
            </w:r>
            <w:r>
              <w:rPr>
                <w:rFonts w:cstheme="minorHAnsi"/>
                <w:i/>
              </w:rPr>
              <w:t>.</w:t>
            </w:r>
          </w:p>
        </w:tc>
      </w:tr>
      <w:tr w:rsidR="003F6527" w:rsidRPr="00C251C0" w14:paraId="0766CE23" w14:textId="77777777" w:rsidTr="00062BC4">
        <w:trPr>
          <w:trHeight w:val="386"/>
        </w:trPr>
        <w:tc>
          <w:tcPr>
            <w:tcW w:w="733" w:type="dxa"/>
            <w:shd w:val="clear" w:color="auto" w:fill="FFFFFF" w:themeFill="background1"/>
          </w:tcPr>
          <w:p w14:paraId="5B615907" w14:textId="62C6D984" w:rsidR="003F6527" w:rsidRDefault="00BE0911" w:rsidP="00232D66">
            <w:pPr>
              <w:jc w:val="both"/>
              <w:rPr>
                <w:rFonts w:cstheme="minorHAnsi"/>
                <w:b/>
              </w:rPr>
            </w:pPr>
            <w:r>
              <w:rPr>
                <w:rFonts w:cstheme="minorHAnsi"/>
                <w:b/>
              </w:rPr>
              <w:lastRenderedPageBreak/>
              <w:t>19</w:t>
            </w:r>
            <w:r w:rsidR="003F6527">
              <w:rPr>
                <w:rFonts w:cstheme="minorHAnsi"/>
                <w:b/>
              </w:rPr>
              <w:t>.2.</w:t>
            </w:r>
          </w:p>
        </w:tc>
        <w:tc>
          <w:tcPr>
            <w:tcW w:w="9048" w:type="dxa"/>
            <w:shd w:val="clear" w:color="auto" w:fill="FFFFFF" w:themeFill="background1"/>
          </w:tcPr>
          <w:p w14:paraId="1FC08983" w14:textId="77777777" w:rsidR="003F6527" w:rsidRPr="003F6527" w:rsidRDefault="003F6527" w:rsidP="003F6527">
            <w:pPr>
              <w:spacing w:after="29"/>
              <w:jc w:val="both"/>
              <w:rPr>
                <w:rFonts w:asciiTheme="majorHAnsi" w:hAnsiTheme="majorHAnsi" w:cstheme="majorHAnsi"/>
                <w:b/>
              </w:rPr>
            </w:pPr>
            <w:r w:rsidRPr="003F6527">
              <w:rPr>
                <w:rFonts w:asciiTheme="majorHAnsi" w:hAnsiTheme="majorHAnsi" w:cstheme="majorHAnsi"/>
                <w:b/>
              </w:rPr>
              <w:t>Izvadak iz Upisnika plovila</w:t>
            </w:r>
          </w:p>
          <w:p w14:paraId="4ADCB79A" w14:textId="77777777" w:rsidR="00B53378" w:rsidRDefault="003F6527" w:rsidP="003F6527">
            <w:pPr>
              <w:spacing w:after="29"/>
              <w:jc w:val="both"/>
              <w:rPr>
                <w:rFonts w:asciiTheme="majorHAnsi" w:hAnsiTheme="majorHAnsi" w:cstheme="majorHAnsi"/>
                <w:bCs/>
                <w:i/>
                <w:iCs/>
              </w:rPr>
            </w:pPr>
            <w:r w:rsidRPr="003F6527">
              <w:rPr>
                <w:rFonts w:asciiTheme="majorHAnsi" w:hAnsiTheme="majorHAnsi" w:cstheme="majorHAnsi"/>
                <w:bCs/>
                <w:i/>
                <w:iCs/>
              </w:rPr>
              <w:t xml:space="preserve">Pojašnjenje: </w:t>
            </w:r>
          </w:p>
          <w:p w14:paraId="386827C7" w14:textId="2344AE0C" w:rsidR="003F6527" w:rsidRPr="003F6527" w:rsidRDefault="003F6527" w:rsidP="003F6527">
            <w:pPr>
              <w:spacing w:after="29"/>
              <w:jc w:val="both"/>
              <w:rPr>
                <w:rFonts w:asciiTheme="majorHAnsi" w:hAnsiTheme="majorHAnsi" w:cstheme="majorHAnsi"/>
                <w:bCs/>
                <w:i/>
                <w:iCs/>
              </w:rPr>
            </w:pPr>
            <w:r w:rsidRPr="003F6527">
              <w:rPr>
                <w:rFonts w:asciiTheme="majorHAnsi" w:hAnsiTheme="majorHAnsi" w:cstheme="majorHAnsi"/>
                <w:bCs/>
                <w:i/>
                <w:iCs/>
              </w:rPr>
              <w:t>Dokument se dostavlja u elektroničkom obliku na USB-u</w:t>
            </w:r>
            <w:r w:rsidR="00DF5C7E">
              <w:rPr>
                <w:rFonts w:asciiTheme="majorHAnsi" w:hAnsiTheme="majorHAnsi" w:cstheme="majorHAnsi"/>
                <w:bCs/>
                <w:i/>
                <w:iCs/>
              </w:rPr>
              <w:t>/CD-u</w:t>
            </w:r>
            <w:r w:rsidRPr="003F6527">
              <w:rPr>
                <w:rFonts w:asciiTheme="majorHAnsi" w:hAnsiTheme="majorHAnsi" w:cstheme="majorHAnsi"/>
                <w:bCs/>
                <w:i/>
                <w:iCs/>
              </w:rPr>
              <w:t xml:space="preserve"> i za brodove i za brodice i svrhu dokazivanja vlasništva nad plovilom koje je predmet potpore. </w:t>
            </w:r>
          </w:p>
          <w:p w14:paraId="40A14F2A" w14:textId="4952F87B" w:rsidR="003F6527" w:rsidRPr="00136D30" w:rsidRDefault="003F6527" w:rsidP="003F6527">
            <w:pPr>
              <w:spacing w:after="29"/>
              <w:jc w:val="both"/>
              <w:rPr>
                <w:rFonts w:asciiTheme="majorHAnsi" w:hAnsiTheme="majorHAnsi" w:cstheme="majorHAnsi"/>
                <w:b/>
              </w:rPr>
            </w:pPr>
            <w:r w:rsidRPr="003F6527">
              <w:rPr>
                <w:rFonts w:asciiTheme="majorHAnsi" w:hAnsiTheme="majorHAnsi" w:cstheme="majorHAnsi"/>
                <w:b/>
                <w:i/>
                <w:iCs/>
              </w:rPr>
              <w:t>NAPOMENA!</w:t>
            </w:r>
            <w:r w:rsidRPr="003F6527">
              <w:rPr>
                <w:rFonts w:asciiTheme="majorHAnsi" w:hAnsiTheme="majorHAnsi" w:cstheme="majorHAnsi"/>
                <w:bCs/>
                <w:i/>
                <w:iCs/>
              </w:rPr>
              <w:t xml:space="preserve"> Ako su predmet potpore samo ulaganja izvan ribarskog plovila, dokument nije potrebno dostaviti.</w:t>
            </w:r>
          </w:p>
        </w:tc>
      </w:tr>
      <w:tr w:rsidR="00232D66" w:rsidRPr="00C251C0" w14:paraId="3FEB3D74" w14:textId="77777777" w:rsidTr="00062BC4">
        <w:trPr>
          <w:trHeight w:val="386"/>
        </w:trPr>
        <w:tc>
          <w:tcPr>
            <w:tcW w:w="733" w:type="dxa"/>
            <w:shd w:val="clear" w:color="auto" w:fill="FFFFFF" w:themeFill="background1"/>
          </w:tcPr>
          <w:p w14:paraId="11428D71" w14:textId="3E81B398" w:rsidR="00232D66" w:rsidRDefault="00BE0911" w:rsidP="00232D66">
            <w:pPr>
              <w:jc w:val="both"/>
              <w:rPr>
                <w:rFonts w:cstheme="minorHAnsi"/>
                <w:b/>
              </w:rPr>
            </w:pPr>
            <w:r>
              <w:rPr>
                <w:rFonts w:cstheme="minorHAnsi"/>
                <w:b/>
              </w:rPr>
              <w:t>19</w:t>
            </w:r>
            <w:r w:rsidR="00232D66">
              <w:rPr>
                <w:rFonts w:cstheme="minorHAnsi"/>
                <w:b/>
              </w:rPr>
              <w:t>.</w:t>
            </w:r>
            <w:r w:rsidR="003F6527">
              <w:rPr>
                <w:rFonts w:cstheme="minorHAnsi"/>
                <w:b/>
              </w:rPr>
              <w:t>3</w:t>
            </w:r>
            <w:r w:rsidR="00232D66">
              <w:rPr>
                <w:rFonts w:cstheme="minorHAnsi"/>
                <w:b/>
              </w:rPr>
              <w:t>.</w:t>
            </w:r>
          </w:p>
        </w:tc>
        <w:tc>
          <w:tcPr>
            <w:tcW w:w="9048" w:type="dxa"/>
            <w:shd w:val="clear" w:color="auto" w:fill="FFFFFF" w:themeFill="background1"/>
          </w:tcPr>
          <w:p w14:paraId="10A333B7" w14:textId="77777777" w:rsidR="00232D66" w:rsidRPr="00810CF8" w:rsidRDefault="00232D66" w:rsidP="00232D66">
            <w:pPr>
              <w:spacing w:after="29"/>
              <w:jc w:val="both"/>
              <w:rPr>
                <w:rFonts w:asciiTheme="majorHAnsi" w:hAnsiTheme="majorHAnsi" w:cstheme="majorHAnsi"/>
                <w:b/>
                <w:i/>
                <w:iCs/>
              </w:rPr>
            </w:pPr>
            <w:r w:rsidRPr="00136D30">
              <w:rPr>
                <w:rFonts w:asciiTheme="majorHAnsi" w:hAnsiTheme="majorHAnsi" w:cstheme="majorHAnsi"/>
                <w:b/>
              </w:rPr>
              <w:t xml:space="preserve">Suglasnost(i) svih suvlasnika ribarskog plovila o provedbi ulaganja koja su predmet potpore </w:t>
            </w:r>
            <w:r w:rsidRPr="00810CF8">
              <w:rPr>
                <w:rFonts w:asciiTheme="majorHAnsi" w:hAnsiTheme="majorHAnsi" w:cstheme="majorHAnsi"/>
                <w:b/>
                <w:i/>
                <w:iCs/>
              </w:rPr>
              <w:t>(ako je primjenjivo)</w:t>
            </w:r>
          </w:p>
          <w:p w14:paraId="6003B99D" w14:textId="77777777" w:rsidR="00232D66" w:rsidRPr="00B82E53" w:rsidRDefault="00232D66" w:rsidP="00232D66">
            <w:pPr>
              <w:spacing w:after="29"/>
              <w:jc w:val="both"/>
              <w:rPr>
                <w:i/>
                <w:iCs/>
              </w:rPr>
            </w:pPr>
            <w:r w:rsidRPr="00B82E53">
              <w:rPr>
                <w:i/>
                <w:iCs/>
              </w:rPr>
              <w:t xml:space="preserve">Pojašnjenje: </w:t>
            </w:r>
          </w:p>
          <w:p w14:paraId="09F4967A" w14:textId="77777777" w:rsidR="00232D66" w:rsidRDefault="00232D66" w:rsidP="00232D66">
            <w:pPr>
              <w:spacing w:after="29"/>
              <w:jc w:val="both"/>
              <w:rPr>
                <w:rFonts w:asciiTheme="majorHAnsi" w:hAnsiTheme="majorHAnsi" w:cstheme="majorHAnsi"/>
                <w:i/>
              </w:rPr>
            </w:pPr>
            <w:r w:rsidRPr="00B82E53">
              <w:rPr>
                <w:rFonts w:asciiTheme="majorHAnsi" w:hAnsiTheme="majorHAnsi" w:cstheme="majorHAnsi"/>
                <w:i/>
              </w:rPr>
              <w:t>Dostavlja se u sljedećim slučajevima:</w:t>
            </w:r>
          </w:p>
          <w:p w14:paraId="073D8304" w14:textId="77777777" w:rsidR="00232D66" w:rsidRDefault="00232D66" w:rsidP="00232D66">
            <w:pPr>
              <w:spacing w:after="29"/>
              <w:jc w:val="both"/>
              <w:rPr>
                <w:rFonts w:asciiTheme="majorHAnsi" w:hAnsiTheme="majorHAnsi" w:cstheme="majorHAnsi"/>
                <w:i/>
              </w:rPr>
            </w:pPr>
            <w:r w:rsidRPr="00B82E53">
              <w:rPr>
                <w:rFonts w:asciiTheme="majorHAnsi" w:hAnsiTheme="majorHAnsi" w:cstheme="majorHAnsi"/>
                <w:i/>
              </w:rPr>
              <w:t xml:space="preserve"> - kada prijavu projekta podnosi vlasnik plovila, a nije jedini vlasnik,</w:t>
            </w:r>
          </w:p>
          <w:p w14:paraId="39343B44" w14:textId="77777777" w:rsidR="003F6527" w:rsidRDefault="00232D66" w:rsidP="003F6527">
            <w:pPr>
              <w:spacing w:after="2"/>
              <w:jc w:val="both"/>
              <w:rPr>
                <w:rFonts w:asciiTheme="majorHAnsi" w:hAnsiTheme="majorHAnsi" w:cstheme="majorHAnsi"/>
                <w:i/>
              </w:rPr>
            </w:pPr>
            <w:r w:rsidRPr="00B82E53">
              <w:rPr>
                <w:rFonts w:asciiTheme="majorHAnsi" w:hAnsiTheme="majorHAnsi" w:cstheme="majorHAnsi"/>
                <w:i/>
              </w:rPr>
              <w:t xml:space="preserve"> - kada prijavu projekta podnosi ovlaštenik povlastice, a koji nije ujedno i vlasnik ribarskog plovila. Ako su vlasnik plovila i ovlaštenik povlastice iste osobe, ovaj dokument nije potrebno dostaviti. </w:t>
            </w:r>
          </w:p>
          <w:p w14:paraId="033F5E02" w14:textId="0C224BD2" w:rsidR="003F6527" w:rsidRPr="003F6527" w:rsidRDefault="003F6527" w:rsidP="003F6527">
            <w:pPr>
              <w:spacing w:after="2"/>
              <w:jc w:val="both"/>
              <w:rPr>
                <w:rFonts w:asciiTheme="majorHAnsi" w:hAnsiTheme="majorHAnsi" w:cstheme="majorHAnsi"/>
                <w:i/>
              </w:rPr>
            </w:pPr>
            <w:r w:rsidRPr="003F6527">
              <w:rPr>
                <w:rFonts w:asciiTheme="majorHAnsi" w:hAnsiTheme="majorHAnsi" w:cstheme="majorHAnsi"/>
                <w:i/>
              </w:rPr>
              <w:t xml:space="preserve">Suglasnost(i) </w:t>
            </w:r>
            <w:r>
              <w:rPr>
                <w:rFonts w:asciiTheme="majorHAnsi" w:hAnsiTheme="majorHAnsi" w:cstheme="majorHAnsi"/>
                <w:i/>
              </w:rPr>
              <w:t>vlasnika (</w:t>
            </w:r>
            <w:r w:rsidRPr="003F6527">
              <w:rPr>
                <w:rFonts w:asciiTheme="majorHAnsi" w:hAnsiTheme="majorHAnsi" w:cstheme="majorHAnsi"/>
                <w:i/>
              </w:rPr>
              <w:t>suvlasnika</w:t>
            </w:r>
            <w:r>
              <w:rPr>
                <w:rFonts w:asciiTheme="majorHAnsi" w:hAnsiTheme="majorHAnsi" w:cstheme="majorHAnsi"/>
                <w:i/>
              </w:rPr>
              <w:t>)</w:t>
            </w:r>
            <w:r w:rsidRPr="003F6527">
              <w:rPr>
                <w:rFonts w:asciiTheme="majorHAnsi" w:hAnsiTheme="majorHAnsi" w:cstheme="majorHAnsi"/>
                <w:i/>
              </w:rPr>
              <w:t xml:space="preserve"> tj. Obrazac</w:t>
            </w:r>
            <w:r>
              <w:rPr>
                <w:rFonts w:asciiTheme="majorHAnsi" w:hAnsiTheme="majorHAnsi" w:cstheme="majorHAnsi"/>
                <w:i/>
              </w:rPr>
              <w:t xml:space="preserve"> 7.</w:t>
            </w:r>
            <w:r w:rsidRPr="003F6527">
              <w:rPr>
                <w:rFonts w:asciiTheme="majorHAnsi" w:hAnsiTheme="majorHAnsi" w:cstheme="majorHAnsi"/>
                <w:i/>
              </w:rPr>
              <w:t xml:space="preserve">  se preuzima s mrežne stranice FLAG-a,</w:t>
            </w:r>
            <w:r w:rsidR="008B77C9">
              <w:rPr>
                <w:rFonts w:asciiTheme="majorHAnsi" w:hAnsiTheme="majorHAnsi" w:cstheme="majorHAnsi"/>
                <w:i/>
              </w:rPr>
              <w:t xml:space="preserve"> ovjerava potpisom i pečatom (ako je primjenjivo) </w:t>
            </w:r>
            <w:r w:rsidRPr="003F6527">
              <w:rPr>
                <w:rFonts w:asciiTheme="majorHAnsi" w:hAnsiTheme="majorHAnsi" w:cstheme="majorHAnsi"/>
                <w:i/>
              </w:rPr>
              <w:t xml:space="preserve"> te se dostavlja u elektroničkom obliku na USB-u</w:t>
            </w:r>
            <w:r w:rsidR="00DF5C7E">
              <w:rPr>
                <w:rFonts w:asciiTheme="majorHAnsi" w:hAnsiTheme="majorHAnsi" w:cstheme="majorHAnsi"/>
                <w:i/>
              </w:rPr>
              <w:t>/CD-u</w:t>
            </w:r>
            <w:r w:rsidRPr="003F6527">
              <w:rPr>
                <w:rFonts w:asciiTheme="majorHAnsi" w:hAnsiTheme="majorHAnsi" w:cstheme="majorHAnsi"/>
                <w:i/>
              </w:rPr>
              <w:t>.</w:t>
            </w:r>
          </w:p>
          <w:p w14:paraId="4138ED0F" w14:textId="1B246EEE" w:rsidR="00232D66" w:rsidRPr="00232D66" w:rsidRDefault="003F6527" w:rsidP="003F6527">
            <w:pPr>
              <w:spacing w:after="2"/>
              <w:jc w:val="both"/>
              <w:rPr>
                <w:rFonts w:cstheme="minorHAnsi"/>
                <w:b/>
                <w:bCs/>
                <w:iCs/>
              </w:rPr>
            </w:pPr>
            <w:r w:rsidRPr="003F6527">
              <w:rPr>
                <w:rFonts w:asciiTheme="majorHAnsi" w:hAnsiTheme="majorHAnsi" w:cstheme="majorHAnsi"/>
                <w:b/>
                <w:bCs/>
                <w:i/>
              </w:rPr>
              <w:t>NAPOMENA!</w:t>
            </w:r>
            <w:r>
              <w:rPr>
                <w:rFonts w:asciiTheme="majorHAnsi" w:hAnsiTheme="majorHAnsi" w:cstheme="majorHAnsi"/>
                <w:i/>
              </w:rPr>
              <w:t xml:space="preserve"> </w:t>
            </w:r>
            <w:r w:rsidRPr="003F6527">
              <w:rPr>
                <w:rFonts w:asciiTheme="majorHAnsi" w:hAnsiTheme="majorHAnsi" w:cstheme="majorHAnsi"/>
                <w:i/>
              </w:rPr>
              <w:t xml:space="preserve"> Ako su predmet potpore samo ulaganja izvan ribarskog plovila, dokument nije potrebno dostaviti.</w:t>
            </w:r>
          </w:p>
        </w:tc>
      </w:tr>
      <w:tr w:rsidR="0082012E" w:rsidRPr="00C251C0" w14:paraId="4A171120" w14:textId="77777777" w:rsidTr="00185400">
        <w:trPr>
          <w:trHeight w:val="386"/>
        </w:trPr>
        <w:tc>
          <w:tcPr>
            <w:tcW w:w="733" w:type="dxa"/>
            <w:shd w:val="clear" w:color="auto" w:fill="E7E6E6" w:themeFill="background2"/>
          </w:tcPr>
          <w:p w14:paraId="7C2DDC40" w14:textId="7634C800" w:rsidR="0082012E" w:rsidRDefault="00BE0911" w:rsidP="00232D66">
            <w:pPr>
              <w:jc w:val="both"/>
              <w:rPr>
                <w:rFonts w:cstheme="minorHAnsi"/>
                <w:b/>
              </w:rPr>
            </w:pPr>
            <w:r>
              <w:rPr>
                <w:rFonts w:cstheme="minorHAnsi"/>
                <w:b/>
              </w:rPr>
              <w:t>20</w:t>
            </w:r>
            <w:r w:rsidR="0082012E">
              <w:rPr>
                <w:rFonts w:cstheme="minorHAnsi"/>
                <w:b/>
              </w:rPr>
              <w:t>.</w:t>
            </w:r>
          </w:p>
        </w:tc>
        <w:tc>
          <w:tcPr>
            <w:tcW w:w="9048" w:type="dxa"/>
            <w:shd w:val="clear" w:color="auto" w:fill="E7E6E6" w:themeFill="background2"/>
          </w:tcPr>
          <w:p w14:paraId="06677599" w14:textId="69B2AB01" w:rsidR="0082012E" w:rsidRPr="00136D30" w:rsidRDefault="0082012E" w:rsidP="00232D66">
            <w:pPr>
              <w:spacing w:after="29"/>
              <w:jc w:val="both"/>
              <w:rPr>
                <w:rFonts w:asciiTheme="majorHAnsi" w:hAnsiTheme="majorHAnsi" w:cstheme="majorHAnsi"/>
                <w:b/>
              </w:rPr>
            </w:pPr>
            <w:r>
              <w:rPr>
                <w:rFonts w:asciiTheme="majorHAnsi" w:hAnsiTheme="majorHAnsi" w:cstheme="majorHAnsi"/>
                <w:b/>
              </w:rPr>
              <w:t>DOKUMENTACIJA VEZANA ZA KOMPLEMENTRANE DJELATNOSTI</w:t>
            </w:r>
          </w:p>
        </w:tc>
      </w:tr>
      <w:tr w:rsidR="0082012E" w:rsidRPr="00C251C0" w14:paraId="1533FF2A" w14:textId="77777777" w:rsidTr="00062BC4">
        <w:trPr>
          <w:trHeight w:val="386"/>
        </w:trPr>
        <w:tc>
          <w:tcPr>
            <w:tcW w:w="733" w:type="dxa"/>
            <w:shd w:val="clear" w:color="auto" w:fill="FFFFFF" w:themeFill="background1"/>
          </w:tcPr>
          <w:p w14:paraId="6744BE8C" w14:textId="5B374C9A" w:rsidR="0082012E" w:rsidRDefault="0082012E" w:rsidP="00232D66">
            <w:pPr>
              <w:jc w:val="both"/>
              <w:rPr>
                <w:rFonts w:cstheme="minorHAnsi"/>
                <w:b/>
              </w:rPr>
            </w:pPr>
            <w:r>
              <w:rPr>
                <w:rFonts w:cstheme="minorHAnsi"/>
                <w:b/>
              </w:rPr>
              <w:t>2</w:t>
            </w:r>
            <w:r w:rsidR="00BE0911">
              <w:rPr>
                <w:rFonts w:cstheme="minorHAnsi"/>
                <w:b/>
              </w:rPr>
              <w:t>0</w:t>
            </w:r>
            <w:r>
              <w:rPr>
                <w:rFonts w:cstheme="minorHAnsi"/>
                <w:b/>
              </w:rPr>
              <w:t>.1.</w:t>
            </w:r>
          </w:p>
        </w:tc>
        <w:tc>
          <w:tcPr>
            <w:tcW w:w="9048" w:type="dxa"/>
            <w:shd w:val="clear" w:color="auto" w:fill="FFFFFF" w:themeFill="background1"/>
          </w:tcPr>
          <w:p w14:paraId="677FA514" w14:textId="6A7109E9" w:rsidR="0082012E" w:rsidRPr="0082012E" w:rsidRDefault="0082012E" w:rsidP="0082012E">
            <w:pPr>
              <w:spacing w:after="29"/>
              <w:jc w:val="both"/>
              <w:rPr>
                <w:rFonts w:asciiTheme="majorHAnsi" w:hAnsiTheme="majorHAnsi" w:cstheme="majorHAnsi"/>
                <w:b/>
              </w:rPr>
            </w:pPr>
            <w:r w:rsidRPr="0082012E">
              <w:rPr>
                <w:rFonts w:asciiTheme="majorHAnsi" w:hAnsiTheme="majorHAnsi" w:cstheme="majorHAnsi"/>
                <w:b/>
              </w:rPr>
              <w:t xml:space="preserve">Odgovarajući dokument kojim se dokazuje da </w:t>
            </w:r>
            <w:r w:rsidR="00336F80">
              <w:rPr>
                <w:rFonts w:asciiTheme="majorHAnsi" w:hAnsiTheme="majorHAnsi" w:cstheme="majorHAnsi"/>
                <w:b/>
              </w:rPr>
              <w:t xml:space="preserve">Nositelj </w:t>
            </w:r>
            <w:r w:rsidRPr="0082012E">
              <w:rPr>
                <w:rFonts w:asciiTheme="majorHAnsi" w:hAnsiTheme="majorHAnsi" w:cstheme="majorHAnsi"/>
                <w:b/>
              </w:rPr>
              <w:t>posjeduje odgovarajuće stručne</w:t>
            </w:r>
          </w:p>
          <w:p w14:paraId="26ECCCCE" w14:textId="77777777" w:rsidR="0082012E" w:rsidRPr="0082012E" w:rsidRDefault="0082012E" w:rsidP="0082012E">
            <w:pPr>
              <w:spacing w:after="29"/>
              <w:jc w:val="both"/>
              <w:rPr>
                <w:rFonts w:asciiTheme="majorHAnsi" w:hAnsiTheme="majorHAnsi" w:cstheme="majorHAnsi"/>
                <w:b/>
              </w:rPr>
            </w:pPr>
            <w:r w:rsidRPr="0082012E">
              <w:rPr>
                <w:rFonts w:asciiTheme="majorHAnsi" w:hAnsiTheme="majorHAnsi" w:cstheme="majorHAnsi"/>
                <w:b/>
              </w:rPr>
              <w:t>vještine/osposobljenost za obavljanje komplementarne djelatnosti koja je predmet potpore.</w:t>
            </w:r>
          </w:p>
          <w:p w14:paraId="6579BAD3" w14:textId="77777777" w:rsidR="0082012E" w:rsidRPr="0082012E" w:rsidRDefault="0082012E" w:rsidP="0082012E">
            <w:pPr>
              <w:spacing w:after="29"/>
              <w:jc w:val="both"/>
              <w:rPr>
                <w:rFonts w:asciiTheme="majorHAnsi" w:hAnsiTheme="majorHAnsi" w:cstheme="majorHAnsi"/>
                <w:bCs/>
                <w:i/>
                <w:iCs/>
              </w:rPr>
            </w:pPr>
            <w:r w:rsidRPr="0082012E">
              <w:rPr>
                <w:rFonts w:asciiTheme="majorHAnsi" w:hAnsiTheme="majorHAnsi" w:cstheme="majorHAnsi"/>
                <w:bCs/>
                <w:i/>
                <w:iCs/>
              </w:rPr>
              <w:t>Pojašnjenje:</w:t>
            </w:r>
          </w:p>
          <w:p w14:paraId="534EE856" w14:textId="000A3B8D" w:rsidR="0082012E" w:rsidRPr="0082012E" w:rsidRDefault="0082012E" w:rsidP="0082012E">
            <w:pPr>
              <w:spacing w:after="29"/>
              <w:jc w:val="both"/>
              <w:rPr>
                <w:rFonts w:asciiTheme="majorHAnsi" w:hAnsiTheme="majorHAnsi" w:cstheme="majorHAnsi"/>
                <w:bCs/>
                <w:i/>
                <w:iCs/>
              </w:rPr>
            </w:pPr>
            <w:r w:rsidRPr="0082012E">
              <w:rPr>
                <w:rFonts w:asciiTheme="majorHAnsi" w:hAnsiTheme="majorHAnsi" w:cstheme="majorHAnsi"/>
                <w:bCs/>
                <w:i/>
                <w:iCs/>
              </w:rPr>
              <w:t>Dokumentacija u okviru ove točke mora biti u skladu s posebnim propisima koji uređuju</w:t>
            </w:r>
            <w:r>
              <w:rPr>
                <w:rFonts w:asciiTheme="majorHAnsi" w:hAnsiTheme="majorHAnsi" w:cstheme="majorHAnsi"/>
                <w:bCs/>
                <w:i/>
                <w:iCs/>
              </w:rPr>
              <w:t xml:space="preserve"> </w:t>
            </w:r>
            <w:r w:rsidRPr="0082012E">
              <w:rPr>
                <w:rFonts w:asciiTheme="majorHAnsi" w:hAnsiTheme="majorHAnsi" w:cstheme="majorHAnsi"/>
                <w:bCs/>
                <w:i/>
                <w:iCs/>
              </w:rPr>
              <w:t>područje na koje se komplementarna djelatnost odnosi. Iznimno, ako u trenutku podnošenja</w:t>
            </w:r>
            <w:r>
              <w:rPr>
                <w:rFonts w:asciiTheme="majorHAnsi" w:hAnsiTheme="majorHAnsi" w:cstheme="majorHAnsi"/>
                <w:bCs/>
                <w:i/>
                <w:iCs/>
              </w:rPr>
              <w:t xml:space="preserve"> </w:t>
            </w:r>
            <w:r w:rsidRPr="0082012E">
              <w:rPr>
                <w:rFonts w:asciiTheme="majorHAnsi" w:hAnsiTheme="majorHAnsi" w:cstheme="majorHAnsi"/>
                <w:bCs/>
                <w:i/>
                <w:iCs/>
              </w:rPr>
              <w:t>Zahtjeva za potporu korisnik ne posjeduje odgovarajuće stručne vještine/osposobljenost za</w:t>
            </w:r>
            <w:r>
              <w:rPr>
                <w:rFonts w:asciiTheme="majorHAnsi" w:hAnsiTheme="majorHAnsi" w:cstheme="majorHAnsi"/>
                <w:bCs/>
                <w:i/>
                <w:iCs/>
              </w:rPr>
              <w:t xml:space="preserve"> </w:t>
            </w:r>
            <w:r w:rsidRPr="0082012E">
              <w:rPr>
                <w:rFonts w:asciiTheme="majorHAnsi" w:hAnsiTheme="majorHAnsi" w:cstheme="majorHAnsi"/>
                <w:bCs/>
                <w:i/>
                <w:iCs/>
              </w:rPr>
              <w:t>obavljanje komplementarne djelatnosti, isto je dužan ispuniti te navedenu dokumentaciju</w:t>
            </w:r>
            <w:r>
              <w:rPr>
                <w:rFonts w:asciiTheme="majorHAnsi" w:hAnsiTheme="majorHAnsi" w:cstheme="majorHAnsi"/>
                <w:bCs/>
                <w:i/>
                <w:iCs/>
              </w:rPr>
              <w:t xml:space="preserve"> </w:t>
            </w:r>
            <w:r w:rsidRPr="0082012E">
              <w:rPr>
                <w:rFonts w:asciiTheme="majorHAnsi" w:hAnsiTheme="majorHAnsi" w:cstheme="majorHAnsi"/>
                <w:bCs/>
                <w:i/>
                <w:iCs/>
              </w:rPr>
              <w:t xml:space="preserve">dostaviti </w:t>
            </w:r>
            <w:r>
              <w:rPr>
                <w:rFonts w:asciiTheme="majorHAnsi" w:hAnsiTheme="majorHAnsi" w:cstheme="majorHAnsi"/>
                <w:bCs/>
                <w:i/>
                <w:iCs/>
              </w:rPr>
              <w:t>najkasnije uz</w:t>
            </w:r>
            <w:r w:rsidRPr="0082012E">
              <w:rPr>
                <w:rFonts w:asciiTheme="majorHAnsi" w:hAnsiTheme="majorHAnsi" w:cstheme="majorHAnsi"/>
                <w:bCs/>
                <w:i/>
                <w:iCs/>
              </w:rPr>
              <w:t xml:space="preserve"> Zahtjev za isplatu. </w:t>
            </w:r>
            <w:r>
              <w:rPr>
                <w:rFonts w:asciiTheme="majorHAnsi" w:hAnsiTheme="majorHAnsi" w:cstheme="majorHAnsi"/>
                <w:bCs/>
                <w:i/>
                <w:iCs/>
              </w:rPr>
              <w:t>Dokumentacija se dostavlja u elektroničkom obliku na USB-u</w:t>
            </w:r>
            <w:r w:rsidR="00DF5C7E">
              <w:rPr>
                <w:rFonts w:asciiTheme="majorHAnsi" w:hAnsiTheme="majorHAnsi" w:cstheme="majorHAnsi"/>
                <w:bCs/>
                <w:i/>
                <w:iCs/>
              </w:rPr>
              <w:t>/CD-u</w:t>
            </w:r>
            <w:r>
              <w:rPr>
                <w:rFonts w:asciiTheme="majorHAnsi" w:hAnsiTheme="majorHAnsi" w:cstheme="majorHAnsi"/>
                <w:bCs/>
                <w:i/>
                <w:iCs/>
              </w:rPr>
              <w:t>.</w:t>
            </w:r>
          </w:p>
        </w:tc>
      </w:tr>
      <w:tr w:rsidR="00185400" w:rsidRPr="00C251C0" w14:paraId="3D7A34E3" w14:textId="77777777" w:rsidTr="00062BC4">
        <w:trPr>
          <w:trHeight w:val="386"/>
        </w:trPr>
        <w:tc>
          <w:tcPr>
            <w:tcW w:w="733" w:type="dxa"/>
            <w:shd w:val="clear" w:color="auto" w:fill="FFFFFF" w:themeFill="background1"/>
          </w:tcPr>
          <w:p w14:paraId="5F18A999" w14:textId="715FDC07" w:rsidR="00185400" w:rsidRDefault="00185400" w:rsidP="00232D66">
            <w:pPr>
              <w:jc w:val="both"/>
              <w:rPr>
                <w:rFonts w:cstheme="minorHAnsi"/>
                <w:b/>
              </w:rPr>
            </w:pPr>
            <w:r>
              <w:rPr>
                <w:rFonts w:cstheme="minorHAnsi"/>
                <w:b/>
              </w:rPr>
              <w:t>2</w:t>
            </w:r>
            <w:r w:rsidR="00BE0911">
              <w:rPr>
                <w:rFonts w:cstheme="minorHAnsi"/>
                <w:b/>
              </w:rPr>
              <w:t>0</w:t>
            </w:r>
            <w:r>
              <w:rPr>
                <w:rFonts w:cstheme="minorHAnsi"/>
                <w:b/>
              </w:rPr>
              <w:t>.2.</w:t>
            </w:r>
          </w:p>
        </w:tc>
        <w:tc>
          <w:tcPr>
            <w:tcW w:w="9048" w:type="dxa"/>
            <w:shd w:val="clear" w:color="auto" w:fill="FFFFFF" w:themeFill="background1"/>
          </w:tcPr>
          <w:p w14:paraId="2A29A3D4" w14:textId="16999139" w:rsidR="00185400" w:rsidRPr="00185400" w:rsidRDefault="00185400" w:rsidP="00185400">
            <w:pPr>
              <w:spacing w:after="29"/>
              <w:jc w:val="both"/>
              <w:rPr>
                <w:rFonts w:asciiTheme="majorHAnsi" w:hAnsiTheme="majorHAnsi" w:cstheme="majorHAnsi"/>
                <w:b/>
              </w:rPr>
            </w:pPr>
            <w:r w:rsidRPr="00185400">
              <w:rPr>
                <w:rFonts w:asciiTheme="majorHAnsi" w:hAnsiTheme="majorHAnsi" w:cstheme="majorHAnsi"/>
                <w:b/>
              </w:rPr>
              <w:t xml:space="preserve">Odgovarajući dokument kojim se dokazuje da </w:t>
            </w:r>
            <w:r w:rsidR="00336F80">
              <w:rPr>
                <w:rFonts w:asciiTheme="majorHAnsi" w:hAnsiTheme="majorHAnsi" w:cstheme="majorHAnsi"/>
                <w:b/>
              </w:rPr>
              <w:t>Nositelj</w:t>
            </w:r>
            <w:r w:rsidRPr="00185400">
              <w:rPr>
                <w:rFonts w:asciiTheme="majorHAnsi" w:hAnsiTheme="majorHAnsi" w:cstheme="majorHAnsi"/>
                <w:b/>
              </w:rPr>
              <w:t xml:space="preserve"> ne obavlja/nije obavljao</w:t>
            </w:r>
            <w:r>
              <w:rPr>
                <w:rFonts w:asciiTheme="majorHAnsi" w:hAnsiTheme="majorHAnsi" w:cstheme="majorHAnsi"/>
                <w:b/>
              </w:rPr>
              <w:t xml:space="preserve"> </w:t>
            </w:r>
            <w:r w:rsidRPr="00185400">
              <w:rPr>
                <w:rFonts w:asciiTheme="majorHAnsi" w:hAnsiTheme="majorHAnsi" w:cstheme="majorHAnsi"/>
                <w:b/>
              </w:rPr>
              <w:t>komplementarnu djelatnost koja je predmet potpore</w:t>
            </w:r>
          </w:p>
          <w:p w14:paraId="1A7EC9B8" w14:textId="77777777" w:rsidR="00185400" w:rsidRPr="00185400" w:rsidRDefault="00185400" w:rsidP="00185400">
            <w:pPr>
              <w:spacing w:after="29"/>
              <w:jc w:val="both"/>
              <w:rPr>
                <w:rFonts w:asciiTheme="majorHAnsi" w:hAnsiTheme="majorHAnsi" w:cstheme="majorHAnsi"/>
                <w:bCs/>
                <w:i/>
                <w:iCs/>
              </w:rPr>
            </w:pPr>
            <w:r w:rsidRPr="00185400">
              <w:rPr>
                <w:rFonts w:asciiTheme="majorHAnsi" w:hAnsiTheme="majorHAnsi" w:cstheme="majorHAnsi"/>
                <w:bCs/>
                <w:i/>
                <w:iCs/>
              </w:rPr>
              <w:t>Pojašnjenje:</w:t>
            </w:r>
          </w:p>
          <w:p w14:paraId="502F3111" w14:textId="52D592EC" w:rsidR="00185400" w:rsidRPr="00185400" w:rsidRDefault="00185400" w:rsidP="00185400">
            <w:pPr>
              <w:spacing w:after="29"/>
              <w:jc w:val="both"/>
              <w:rPr>
                <w:rFonts w:asciiTheme="majorHAnsi" w:hAnsiTheme="majorHAnsi" w:cstheme="majorHAnsi"/>
                <w:bCs/>
                <w:i/>
                <w:iCs/>
              </w:rPr>
            </w:pPr>
            <w:r w:rsidRPr="00185400">
              <w:rPr>
                <w:rFonts w:asciiTheme="majorHAnsi" w:hAnsiTheme="majorHAnsi" w:cstheme="majorHAnsi"/>
                <w:bCs/>
                <w:i/>
                <w:iCs/>
              </w:rPr>
              <w:t>Dokument se dostavlja ako korisnik u trenutku podnošenja Zahtjeva za potporu ima u</w:t>
            </w:r>
            <w:r>
              <w:rPr>
                <w:rFonts w:asciiTheme="majorHAnsi" w:hAnsiTheme="majorHAnsi" w:cstheme="majorHAnsi"/>
                <w:bCs/>
                <w:i/>
                <w:iCs/>
              </w:rPr>
              <w:t xml:space="preserve"> </w:t>
            </w:r>
            <w:r w:rsidRPr="00185400">
              <w:rPr>
                <w:rFonts w:asciiTheme="majorHAnsi" w:hAnsiTheme="majorHAnsi" w:cstheme="majorHAnsi"/>
                <w:bCs/>
                <w:i/>
                <w:iCs/>
              </w:rPr>
              <w:t>nadležnom registru već registriranu djelatnost koja je predmet potpore, ali istu ne obavlja niti</w:t>
            </w:r>
            <w:r>
              <w:rPr>
                <w:rFonts w:asciiTheme="majorHAnsi" w:hAnsiTheme="majorHAnsi" w:cstheme="majorHAnsi"/>
                <w:bCs/>
                <w:i/>
                <w:iCs/>
              </w:rPr>
              <w:t xml:space="preserve"> </w:t>
            </w:r>
            <w:r w:rsidRPr="00185400">
              <w:rPr>
                <w:rFonts w:asciiTheme="majorHAnsi" w:hAnsiTheme="majorHAnsi" w:cstheme="majorHAnsi"/>
                <w:bCs/>
                <w:i/>
                <w:iCs/>
              </w:rPr>
              <w:t xml:space="preserve">je </w:t>
            </w:r>
            <w:r>
              <w:rPr>
                <w:rFonts w:asciiTheme="majorHAnsi" w:hAnsiTheme="majorHAnsi" w:cstheme="majorHAnsi"/>
                <w:bCs/>
                <w:i/>
                <w:iCs/>
              </w:rPr>
              <w:t xml:space="preserve">istu </w:t>
            </w:r>
            <w:r w:rsidRPr="00185400">
              <w:rPr>
                <w:rFonts w:asciiTheme="majorHAnsi" w:hAnsiTheme="majorHAnsi" w:cstheme="majorHAnsi"/>
                <w:bCs/>
                <w:i/>
                <w:iCs/>
              </w:rPr>
              <w:t>obavljao do sada (npr. knjigovodstvena, računovodstvena ili druga odgovarajuća</w:t>
            </w:r>
            <w:r>
              <w:rPr>
                <w:rFonts w:asciiTheme="majorHAnsi" w:hAnsiTheme="majorHAnsi" w:cstheme="majorHAnsi"/>
                <w:bCs/>
                <w:i/>
                <w:iCs/>
              </w:rPr>
              <w:t xml:space="preserve"> </w:t>
            </w:r>
            <w:r w:rsidRPr="00185400">
              <w:rPr>
                <w:rFonts w:asciiTheme="majorHAnsi" w:hAnsiTheme="majorHAnsi" w:cstheme="majorHAnsi"/>
                <w:bCs/>
                <w:i/>
                <w:iCs/>
              </w:rPr>
              <w:t>dokumentacija)</w:t>
            </w:r>
            <w:r w:rsidR="00BE0911">
              <w:rPr>
                <w:rFonts w:asciiTheme="majorHAnsi" w:hAnsiTheme="majorHAnsi" w:cstheme="majorHAnsi"/>
                <w:bCs/>
                <w:i/>
                <w:iCs/>
              </w:rPr>
              <w:t>.</w:t>
            </w:r>
            <w:r w:rsidR="00BE0911">
              <w:t xml:space="preserve"> </w:t>
            </w:r>
            <w:r w:rsidR="00BE0911" w:rsidRPr="00BE0911">
              <w:rPr>
                <w:rFonts w:asciiTheme="majorHAnsi" w:hAnsiTheme="majorHAnsi" w:cstheme="majorHAnsi"/>
                <w:bCs/>
                <w:i/>
                <w:iCs/>
              </w:rPr>
              <w:t>Dokumentacija se dostavlja u elektroničkom obliku na USB-u</w:t>
            </w:r>
            <w:r w:rsidR="00DF5C7E">
              <w:rPr>
                <w:rFonts w:asciiTheme="majorHAnsi" w:hAnsiTheme="majorHAnsi" w:cstheme="majorHAnsi"/>
                <w:bCs/>
                <w:i/>
                <w:iCs/>
              </w:rPr>
              <w:t>/CD-u</w:t>
            </w:r>
            <w:r w:rsidR="00BE0911" w:rsidRPr="00BE0911">
              <w:rPr>
                <w:rFonts w:asciiTheme="majorHAnsi" w:hAnsiTheme="majorHAnsi" w:cstheme="majorHAnsi"/>
                <w:bCs/>
                <w:i/>
                <w:iCs/>
              </w:rPr>
              <w:t>.</w:t>
            </w:r>
          </w:p>
        </w:tc>
      </w:tr>
      <w:tr w:rsidR="00BE0911" w:rsidRPr="00C251C0" w14:paraId="3D3EA280" w14:textId="77777777" w:rsidTr="00BE0911">
        <w:trPr>
          <w:trHeight w:val="386"/>
        </w:trPr>
        <w:tc>
          <w:tcPr>
            <w:tcW w:w="733" w:type="dxa"/>
            <w:shd w:val="clear" w:color="auto" w:fill="E7E6E6" w:themeFill="background2"/>
          </w:tcPr>
          <w:p w14:paraId="5E6FED92" w14:textId="6E717A89" w:rsidR="00BE0911" w:rsidRDefault="00BE0911" w:rsidP="00232D66">
            <w:pPr>
              <w:jc w:val="both"/>
              <w:rPr>
                <w:rFonts w:cstheme="minorHAnsi"/>
                <w:b/>
              </w:rPr>
            </w:pPr>
            <w:r>
              <w:rPr>
                <w:rFonts w:cstheme="minorHAnsi"/>
                <w:b/>
              </w:rPr>
              <w:t>21.</w:t>
            </w:r>
          </w:p>
        </w:tc>
        <w:tc>
          <w:tcPr>
            <w:tcW w:w="9048" w:type="dxa"/>
            <w:shd w:val="clear" w:color="auto" w:fill="E7E6E6" w:themeFill="background2"/>
          </w:tcPr>
          <w:p w14:paraId="06F9EE7B" w14:textId="40151A1B" w:rsidR="00BE0911" w:rsidRPr="00185400" w:rsidRDefault="00BE0911" w:rsidP="00185400">
            <w:pPr>
              <w:spacing w:after="29"/>
              <w:jc w:val="both"/>
              <w:rPr>
                <w:rFonts w:asciiTheme="majorHAnsi" w:hAnsiTheme="majorHAnsi" w:cstheme="majorHAnsi"/>
                <w:b/>
              </w:rPr>
            </w:pPr>
            <w:r>
              <w:rPr>
                <w:rFonts w:asciiTheme="majorHAnsi" w:hAnsiTheme="majorHAnsi" w:cstheme="majorHAnsi"/>
                <w:b/>
              </w:rPr>
              <w:t>DOKUMENTACIJA VEZANA ZA DODATNO BODOVANJE</w:t>
            </w:r>
            <w:r w:rsidR="009A15A1">
              <w:rPr>
                <w:rFonts w:asciiTheme="majorHAnsi" w:hAnsiTheme="majorHAnsi" w:cstheme="majorHAnsi"/>
                <w:b/>
              </w:rPr>
              <w:t xml:space="preserve"> PROJEKTA</w:t>
            </w:r>
          </w:p>
        </w:tc>
      </w:tr>
      <w:tr w:rsidR="00BE0911" w:rsidRPr="00C251C0" w14:paraId="0D80C31B" w14:textId="77777777" w:rsidTr="00BE0911">
        <w:trPr>
          <w:trHeight w:val="386"/>
        </w:trPr>
        <w:tc>
          <w:tcPr>
            <w:tcW w:w="733" w:type="dxa"/>
            <w:shd w:val="clear" w:color="auto" w:fill="FFFFFF" w:themeFill="background1"/>
          </w:tcPr>
          <w:p w14:paraId="0EFECA8C" w14:textId="059C4431" w:rsidR="00BE0911" w:rsidRDefault="00BE0911" w:rsidP="00232D66">
            <w:pPr>
              <w:jc w:val="both"/>
              <w:rPr>
                <w:rFonts w:cstheme="minorHAnsi"/>
                <w:b/>
              </w:rPr>
            </w:pPr>
            <w:r>
              <w:rPr>
                <w:rFonts w:cstheme="minorHAnsi"/>
                <w:b/>
              </w:rPr>
              <w:t>21.</w:t>
            </w:r>
            <w:r w:rsidR="00705174">
              <w:rPr>
                <w:rFonts w:cstheme="minorHAnsi"/>
                <w:b/>
              </w:rPr>
              <w:t>1</w:t>
            </w:r>
            <w:r>
              <w:rPr>
                <w:rFonts w:cstheme="minorHAnsi"/>
                <w:b/>
              </w:rPr>
              <w:t>.</w:t>
            </w:r>
          </w:p>
        </w:tc>
        <w:tc>
          <w:tcPr>
            <w:tcW w:w="9048" w:type="dxa"/>
            <w:shd w:val="clear" w:color="auto" w:fill="FFFFFF" w:themeFill="background1"/>
          </w:tcPr>
          <w:p w14:paraId="5E5C00D5" w14:textId="1DFD4B10" w:rsidR="00BE0911" w:rsidRDefault="003C3178" w:rsidP="00BE0911">
            <w:pPr>
              <w:spacing w:after="29"/>
              <w:jc w:val="both"/>
              <w:rPr>
                <w:rFonts w:asciiTheme="majorHAnsi" w:hAnsiTheme="majorHAnsi" w:cstheme="majorHAnsi"/>
                <w:b/>
              </w:rPr>
            </w:pPr>
            <w:r>
              <w:rPr>
                <w:rFonts w:asciiTheme="majorHAnsi" w:hAnsiTheme="majorHAnsi" w:cstheme="majorHAnsi"/>
                <w:b/>
              </w:rPr>
              <w:t>Dokumentacija kojom se dokazuje radno</w:t>
            </w:r>
            <w:r w:rsidR="00207632">
              <w:rPr>
                <w:rFonts w:asciiTheme="majorHAnsi" w:hAnsiTheme="majorHAnsi" w:cstheme="majorHAnsi"/>
                <w:b/>
              </w:rPr>
              <w:t xml:space="preserve"> </w:t>
            </w:r>
            <w:r>
              <w:rPr>
                <w:rFonts w:asciiTheme="majorHAnsi" w:hAnsiTheme="majorHAnsi" w:cstheme="majorHAnsi"/>
                <w:b/>
              </w:rPr>
              <w:t>pravni status:</w:t>
            </w:r>
          </w:p>
          <w:p w14:paraId="46D3679D" w14:textId="598F1867" w:rsidR="00BE0911" w:rsidRPr="003C3178" w:rsidRDefault="004F4AC0" w:rsidP="00BE0911">
            <w:pPr>
              <w:spacing w:after="29"/>
              <w:jc w:val="both"/>
              <w:rPr>
                <w:rFonts w:asciiTheme="majorHAnsi" w:hAnsiTheme="majorHAnsi" w:cstheme="majorHAnsi"/>
                <w:b/>
              </w:rPr>
            </w:pPr>
            <w:r w:rsidRPr="003C3178">
              <w:rPr>
                <w:rFonts w:asciiTheme="majorHAnsi" w:hAnsiTheme="majorHAnsi" w:cstheme="majorHAnsi"/>
                <w:b/>
              </w:rPr>
              <w:t xml:space="preserve">- </w:t>
            </w:r>
            <w:r w:rsidR="00BE0911" w:rsidRPr="003C3178">
              <w:rPr>
                <w:rFonts w:asciiTheme="majorHAnsi" w:hAnsiTheme="majorHAnsi" w:cstheme="majorHAnsi"/>
                <w:b/>
              </w:rPr>
              <w:t xml:space="preserve">Ugovor o radu </w:t>
            </w:r>
          </w:p>
          <w:p w14:paraId="3B740F63" w14:textId="6C346939" w:rsidR="00BE0911" w:rsidRPr="003C3178" w:rsidRDefault="004F4AC0" w:rsidP="00BE0911">
            <w:pPr>
              <w:spacing w:after="29"/>
              <w:jc w:val="both"/>
              <w:rPr>
                <w:rFonts w:asciiTheme="majorHAnsi" w:hAnsiTheme="majorHAnsi" w:cstheme="majorHAnsi"/>
                <w:b/>
              </w:rPr>
            </w:pPr>
            <w:r w:rsidRPr="003C3178">
              <w:rPr>
                <w:rFonts w:asciiTheme="majorHAnsi" w:hAnsiTheme="majorHAnsi" w:cstheme="majorHAnsi"/>
                <w:b/>
              </w:rPr>
              <w:t xml:space="preserve">- </w:t>
            </w:r>
            <w:r w:rsidR="00F01F75" w:rsidRPr="003C3178">
              <w:rPr>
                <w:rFonts w:asciiTheme="majorHAnsi" w:hAnsiTheme="majorHAnsi" w:cstheme="majorHAnsi"/>
                <w:b/>
              </w:rPr>
              <w:t>P</w:t>
            </w:r>
            <w:r w:rsidR="00BE0911" w:rsidRPr="003C3178">
              <w:rPr>
                <w:rFonts w:asciiTheme="majorHAnsi" w:hAnsiTheme="majorHAnsi" w:cstheme="majorHAnsi"/>
                <w:b/>
              </w:rPr>
              <w:t>otvrd</w:t>
            </w:r>
            <w:r w:rsidR="003C3178" w:rsidRPr="003C3178">
              <w:rPr>
                <w:rFonts w:asciiTheme="majorHAnsi" w:hAnsiTheme="majorHAnsi" w:cstheme="majorHAnsi"/>
                <w:b/>
              </w:rPr>
              <w:t>a</w:t>
            </w:r>
            <w:r w:rsidR="00BE0911" w:rsidRPr="003C3178">
              <w:rPr>
                <w:rFonts w:asciiTheme="majorHAnsi" w:hAnsiTheme="majorHAnsi" w:cstheme="majorHAnsi"/>
                <w:b/>
              </w:rPr>
              <w:t xml:space="preserve"> o podacima evidentiranima u matičnoj evidenciji Hrvatskog zavoda za mirovinsko osiguranje ne stariju od trideset (30) dana)</w:t>
            </w:r>
            <w:r w:rsidR="00705174" w:rsidRPr="003C3178">
              <w:rPr>
                <w:rFonts w:asciiTheme="majorHAnsi" w:hAnsiTheme="majorHAnsi" w:cstheme="majorHAnsi"/>
                <w:b/>
              </w:rPr>
              <w:t xml:space="preserve"> </w:t>
            </w:r>
          </w:p>
          <w:p w14:paraId="27C78341" w14:textId="30EEF08D" w:rsidR="003C3178" w:rsidRPr="003C3178" w:rsidRDefault="003C3178" w:rsidP="00BE0911">
            <w:pPr>
              <w:spacing w:after="29"/>
              <w:jc w:val="both"/>
              <w:rPr>
                <w:rFonts w:asciiTheme="majorHAnsi" w:hAnsiTheme="majorHAnsi" w:cstheme="majorHAnsi"/>
                <w:b/>
              </w:rPr>
            </w:pPr>
            <w:r w:rsidRPr="003C3178">
              <w:rPr>
                <w:rFonts w:asciiTheme="majorHAnsi" w:hAnsiTheme="majorHAnsi" w:cstheme="majorHAnsi"/>
                <w:b/>
              </w:rPr>
              <w:t>- Sistematizacija radnog mjesta (ako je primjenjivo)</w:t>
            </w:r>
          </w:p>
          <w:p w14:paraId="51EF20C8" w14:textId="77777777" w:rsidR="00BE0911" w:rsidRDefault="00BE0911" w:rsidP="00BE0911">
            <w:pPr>
              <w:spacing w:after="29"/>
              <w:jc w:val="both"/>
              <w:rPr>
                <w:rFonts w:asciiTheme="majorHAnsi" w:hAnsiTheme="majorHAnsi" w:cstheme="majorHAnsi"/>
                <w:bCs/>
                <w:i/>
                <w:iCs/>
              </w:rPr>
            </w:pPr>
            <w:r w:rsidRPr="00BE0911">
              <w:rPr>
                <w:rFonts w:asciiTheme="majorHAnsi" w:hAnsiTheme="majorHAnsi" w:cstheme="majorHAnsi"/>
                <w:bCs/>
                <w:i/>
                <w:iCs/>
              </w:rPr>
              <w:t>Pojašnjenje:</w:t>
            </w:r>
          </w:p>
          <w:p w14:paraId="7A55E81C" w14:textId="150BBB49" w:rsidR="009F1099" w:rsidRDefault="00F01F75" w:rsidP="00BE0911">
            <w:pPr>
              <w:spacing w:after="29"/>
              <w:jc w:val="both"/>
              <w:rPr>
                <w:rFonts w:asciiTheme="majorHAnsi" w:hAnsiTheme="majorHAnsi" w:cstheme="majorHAnsi"/>
                <w:bCs/>
                <w:i/>
                <w:iCs/>
              </w:rPr>
            </w:pPr>
            <w:r>
              <w:rPr>
                <w:rFonts w:asciiTheme="majorHAnsi" w:hAnsiTheme="majorHAnsi" w:cstheme="majorHAnsi"/>
                <w:bCs/>
                <w:i/>
                <w:iCs/>
              </w:rPr>
              <w:t xml:space="preserve">Dokumentacija </w:t>
            </w:r>
            <w:r w:rsidR="003C3178">
              <w:rPr>
                <w:rFonts w:asciiTheme="majorHAnsi" w:hAnsiTheme="majorHAnsi" w:cstheme="majorHAnsi"/>
                <w:bCs/>
                <w:i/>
                <w:iCs/>
              </w:rPr>
              <w:t>se</w:t>
            </w:r>
            <w:r>
              <w:rPr>
                <w:rFonts w:asciiTheme="majorHAnsi" w:hAnsiTheme="majorHAnsi" w:cstheme="majorHAnsi"/>
                <w:bCs/>
                <w:i/>
                <w:iCs/>
              </w:rPr>
              <w:t xml:space="preserve"> dostavlja u slučaju kada je nositelj projekta u Obrasci 1.A, Poglavlje 4., 4.2. naveo doprinos </w:t>
            </w:r>
            <w:r w:rsidR="00705174">
              <w:rPr>
                <w:rFonts w:asciiTheme="majorHAnsi" w:hAnsiTheme="majorHAnsi" w:cstheme="majorHAnsi"/>
                <w:bCs/>
                <w:i/>
                <w:iCs/>
              </w:rPr>
              <w:t>pokazatelju</w:t>
            </w:r>
            <w:r w:rsidR="00BE0911">
              <w:rPr>
                <w:rFonts w:asciiTheme="majorHAnsi" w:hAnsiTheme="majorHAnsi" w:cstheme="majorHAnsi"/>
                <w:bCs/>
                <w:i/>
                <w:iCs/>
              </w:rPr>
              <w:t xml:space="preserve"> </w:t>
            </w:r>
            <w:r w:rsidR="00705174">
              <w:rPr>
                <w:rFonts w:asciiTheme="majorHAnsi" w:hAnsiTheme="majorHAnsi" w:cstheme="majorHAnsi"/>
                <w:bCs/>
                <w:i/>
                <w:iCs/>
              </w:rPr>
              <w:t xml:space="preserve">pod točkom 7. </w:t>
            </w:r>
            <w:r w:rsidR="003C3178">
              <w:rPr>
                <w:rFonts w:asciiTheme="majorHAnsi" w:hAnsiTheme="majorHAnsi" w:cstheme="majorHAnsi"/>
                <w:bCs/>
                <w:i/>
                <w:iCs/>
              </w:rPr>
              <w:t>Očuvana radna mjesta.</w:t>
            </w:r>
          </w:p>
          <w:p w14:paraId="5FAD1162" w14:textId="4D581126" w:rsidR="00BE0911" w:rsidRPr="00BE0911" w:rsidRDefault="00BE0911" w:rsidP="00BE0911">
            <w:pPr>
              <w:spacing w:after="29"/>
              <w:jc w:val="both"/>
              <w:rPr>
                <w:rFonts w:asciiTheme="majorHAnsi" w:hAnsiTheme="majorHAnsi" w:cstheme="majorHAnsi"/>
                <w:bCs/>
                <w:i/>
                <w:iCs/>
              </w:rPr>
            </w:pPr>
            <w:r>
              <w:rPr>
                <w:rFonts w:asciiTheme="majorHAnsi" w:hAnsiTheme="majorHAnsi" w:cstheme="majorHAnsi"/>
                <w:bCs/>
                <w:i/>
                <w:iCs/>
              </w:rPr>
              <w:t>Dokumentacija se dostavlja u elektroničkom obliku na USB-u</w:t>
            </w:r>
            <w:r w:rsidR="00DF5C7E">
              <w:rPr>
                <w:rFonts w:asciiTheme="majorHAnsi" w:hAnsiTheme="majorHAnsi" w:cstheme="majorHAnsi"/>
                <w:bCs/>
                <w:i/>
                <w:iCs/>
              </w:rPr>
              <w:t>/CD-u</w:t>
            </w:r>
            <w:r>
              <w:rPr>
                <w:rFonts w:asciiTheme="majorHAnsi" w:hAnsiTheme="majorHAnsi" w:cstheme="majorHAnsi"/>
                <w:bCs/>
                <w:i/>
                <w:iCs/>
              </w:rPr>
              <w:t>.</w:t>
            </w:r>
          </w:p>
        </w:tc>
      </w:tr>
      <w:tr w:rsidR="002079DC" w:rsidRPr="00C251C0" w14:paraId="2F2D1D5B" w14:textId="77777777" w:rsidTr="00BE0911">
        <w:trPr>
          <w:trHeight w:val="386"/>
        </w:trPr>
        <w:tc>
          <w:tcPr>
            <w:tcW w:w="733" w:type="dxa"/>
            <w:shd w:val="clear" w:color="auto" w:fill="FFFFFF" w:themeFill="background1"/>
          </w:tcPr>
          <w:p w14:paraId="3528576C" w14:textId="0251AD20" w:rsidR="002079DC" w:rsidRDefault="002079DC" w:rsidP="00232D66">
            <w:pPr>
              <w:jc w:val="both"/>
              <w:rPr>
                <w:rFonts w:cstheme="minorHAnsi"/>
                <w:b/>
              </w:rPr>
            </w:pPr>
            <w:r>
              <w:rPr>
                <w:rFonts w:cstheme="minorHAnsi"/>
                <w:b/>
              </w:rPr>
              <w:t>21.2.</w:t>
            </w:r>
          </w:p>
        </w:tc>
        <w:tc>
          <w:tcPr>
            <w:tcW w:w="9048" w:type="dxa"/>
            <w:shd w:val="clear" w:color="auto" w:fill="FFFFFF" w:themeFill="background1"/>
          </w:tcPr>
          <w:p w14:paraId="1F3120E7" w14:textId="41DE74F7" w:rsidR="002079DC" w:rsidRDefault="003C3178" w:rsidP="00BE0911">
            <w:pPr>
              <w:spacing w:after="29"/>
              <w:jc w:val="both"/>
              <w:rPr>
                <w:rFonts w:asciiTheme="majorHAnsi" w:hAnsiTheme="majorHAnsi" w:cstheme="majorHAnsi"/>
                <w:b/>
              </w:rPr>
            </w:pPr>
            <w:r>
              <w:rPr>
                <w:rFonts w:asciiTheme="majorHAnsi" w:hAnsiTheme="majorHAnsi" w:cstheme="majorHAnsi"/>
                <w:b/>
              </w:rPr>
              <w:t xml:space="preserve">Dokumentacija kojom se dokazuje da je </w:t>
            </w:r>
            <w:r w:rsidR="00412DBB">
              <w:rPr>
                <w:rFonts w:asciiTheme="majorHAnsi" w:hAnsiTheme="majorHAnsi" w:cstheme="majorHAnsi"/>
                <w:b/>
              </w:rPr>
              <w:t xml:space="preserve">žena </w:t>
            </w:r>
            <w:r>
              <w:rPr>
                <w:rFonts w:asciiTheme="majorHAnsi" w:hAnsiTheme="majorHAnsi" w:cstheme="majorHAnsi"/>
                <w:b/>
              </w:rPr>
              <w:t>odgovorna osoba nositelja/zaposlenica nositelja projekta:</w:t>
            </w:r>
          </w:p>
          <w:p w14:paraId="0A46203D" w14:textId="52DC6D4E" w:rsidR="003C3178" w:rsidRPr="003C3178" w:rsidRDefault="004A5188" w:rsidP="003C3178">
            <w:pPr>
              <w:spacing w:after="29"/>
              <w:jc w:val="both"/>
              <w:rPr>
                <w:rFonts w:asciiTheme="majorHAnsi" w:hAnsiTheme="majorHAnsi" w:cstheme="majorHAnsi"/>
                <w:b/>
              </w:rPr>
            </w:pPr>
            <w:r>
              <w:rPr>
                <w:rFonts w:asciiTheme="majorHAnsi" w:hAnsiTheme="majorHAnsi" w:cstheme="majorHAnsi"/>
                <w:b/>
              </w:rPr>
              <w:t>1.</w:t>
            </w:r>
            <w:r w:rsidR="003E77C9">
              <w:rPr>
                <w:rFonts w:asciiTheme="majorHAnsi" w:hAnsiTheme="majorHAnsi" w:cstheme="majorHAnsi"/>
                <w:b/>
              </w:rPr>
              <w:t xml:space="preserve"> </w:t>
            </w:r>
            <w:r w:rsidR="003C3178" w:rsidRPr="003C3178">
              <w:rPr>
                <w:rFonts w:asciiTheme="majorHAnsi" w:hAnsiTheme="majorHAnsi" w:cstheme="majorHAnsi"/>
                <w:b/>
              </w:rPr>
              <w:t xml:space="preserve">Ugovor o radu </w:t>
            </w:r>
          </w:p>
          <w:p w14:paraId="6B20CD85" w14:textId="75A06297" w:rsidR="003C3178" w:rsidRDefault="004A5188" w:rsidP="003C3178">
            <w:pPr>
              <w:spacing w:after="29"/>
              <w:jc w:val="both"/>
              <w:rPr>
                <w:rFonts w:asciiTheme="majorHAnsi" w:hAnsiTheme="majorHAnsi" w:cstheme="majorHAnsi"/>
                <w:b/>
              </w:rPr>
            </w:pPr>
            <w:r>
              <w:rPr>
                <w:rFonts w:asciiTheme="majorHAnsi" w:hAnsiTheme="majorHAnsi" w:cstheme="majorHAnsi"/>
                <w:b/>
              </w:rPr>
              <w:lastRenderedPageBreak/>
              <w:t>2.</w:t>
            </w:r>
            <w:r w:rsidR="003C3178" w:rsidRPr="003C3178">
              <w:rPr>
                <w:rFonts w:asciiTheme="majorHAnsi" w:hAnsiTheme="majorHAnsi" w:cstheme="majorHAnsi"/>
                <w:b/>
              </w:rPr>
              <w:t>Potvrda o podacima evidentiranima u matičnoj evidenciji Hrvatskog zavoda za mirovinsko osiguranje ne stariju od trideset (30) dana)</w:t>
            </w:r>
          </w:p>
          <w:p w14:paraId="717F4289" w14:textId="4E1D4FBA" w:rsidR="003C3178" w:rsidRDefault="004A5188" w:rsidP="003C3178">
            <w:pPr>
              <w:spacing w:after="29"/>
              <w:jc w:val="both"/>
              <w:rPr>
                <w:rFonts w:asciiTheme="majorHAnsi" w:hAnsiTheme="majorHAnsi" w:cstheme="majorHAnsi"/>
                <w:b/>
              </w:rPr>
            </w:pPr>
            <w:r>
              <w:rPr>
                <w:rFonts w:asciiTheme="majorHAnsi" w:hAnsiTheme="majorHAnsi" w:cstheme="majorHAnsi"/>
                <w:b/>
              </w:rPr>
              <w:t>3.</w:t>
            </w:r>
            <w:r w:rsidR="00BD039C">
              <w:rPr>
                <w:rFonts w:asciiTheme="majorHAnsi" w:hAnsiTheme="majorHAnsi" w:cstheme="majorHAnsi"/>
                <w:b/>
              </w:rPr>
              <w:t>V</w:t>
            </w:r>
            <w:r w:rsidR="003C3178">
              <w:rPr>
                <w:rFonts w:asciiTheme="majorHAnsi" w:hAnsiTheme="majorHAnsi" w:cstheme="majorHAnsi"/>
                <w:b/>
              </w:rPr>
              <w:t xml:space="preserve">ažeći osobni dokument </w:t>
            </w:r>
            <w:r w:rsidR="00C97246">
              <w:rPr>
                <w:rFonts w:asciiTheme="majorHAnsi" w:hAnsiTheme="majorHAnsi" w:cstheme="majorHAnsi"/>
                <w:b/>
              </w:rPr>
              <w:t xml:space="preserve">(osobna iskaznica) </w:t>
            </w:r>
            <w:r w:rsidR="003C3178">
              <w:rPr>
                <w:rFonts w:asciiTheme="majorHAnsi" w:hAnsiTheme="majorHAnsi" w:cstheme="majorHAnsi"/>
                <w:b/>
              </w:rPr>
              <w:t>kojim se dokazuje da je odgovorna osoba nositelja/zaposlenica nositelja osoba ženskog spola</w:t>
            </w:r>
            <w:r w:rsidR="00C97246">
              <w:rPr>
                <w:rFonts w:asciiTheme="majorHAnsi" w:hAnsiTheme="majorHAnsi" w:cstheme="majorHAnsi"/>
                <w:b/>
              </w:rPr>
              <w:t xml:space="preserve"> ili drugi odgovarajući dokument</w:t>
            </w:r>
          </w:p>
          <w:p w14:paraId="5FBC4836" w14:textId="27AA7F25" w:rsidR="003C3178" w:rsidRDefault="004F4AC0" w:rsidP="004F4AC0">
            <w:pPr>
              <w:spacing w:after="29"/>
              <w:jc w:val="both"/>
              <w:rPr>
                <w:rFonts w:asciiTheme="majorHAnsi" w:hAnsiTheme="majorHAnsi" w:cstheme="majorHAnsi"/>
                <w:bCs/>
                <w:i/>
                <w:iCs/>
              </w:rPr>
            </w:pPr>
            <w:r>
              <w:rPr>
                <w:rFonts w:asciiTheme="majorHAnsi" w:hAnsiTheme="majorHAnsi" w:cstheme="majorHAnsi"/>
                <w:bCs/>
                <w:i/>
                <w:iCs/>
              </w:rPr>
              <w:t>Dokumentacija pod točkom 1.</w:t>
            </w:r>
            <w:r w:rsidR="003E77C9">
              <w:rPr>
                <w:rFonts w:asciiTheme="majorHAnsi" w:hAnsiTheme="majorHAnsi" w:cstheme="majorHAnsi"/>
                <w:bCs/>
                <w:i/>
                <w:iCs/>
              </w:rPr>
              <w:t>i 2.</w:t>
            </w:r>
            <w:r>
              <w:rPr>
                <w:rFonts w:asciiTheme="majorHAnsi" w:hAnsiTheme="majorHAnsi" w:cstheme="majorHAnsi"/>
                <w:bCs/>
                <w:i/>
                <w:iCs/>
              </w:rPr>
              <w:t xml:space="preserve"> dostavlja </w:t>
            </w:r>
            <w:r w:rsidRPr="00BE0911">
              <w:rPr>
                <w:rFonts w:asciiTheme="majorHAnsi" w:hAnsiTheme="majorHAnsi" w:cstheme="majorHAnsi"/>
                <w:bCs/>
                <w:i/>
                <w:iCs/>
              </w:rPr>
              <w:t>se u slučaju kada je nositelj projekta u Obrascu 1.A</w:t>
            </w:r>
            <w:r>
              <w:rPr>
                <w:rFonts w:asciiTheme="majorHAnsi" w:hAnsiTheme="majorHAnsi" w:cstheme="majorHAnsi"/>
                <w:bCs/>
                <w:i/>
                <w:iCs/>
              </w:rPr>
              <w:t xml:space="preserve"> Poglavlje </w:t>
            </w:r>
            <w:r w:rsidRPr="00705174">
              <w:rPr>
                <w:rFonts w:asciiTheme="majorHAnsi" w:hAnsiTheme="majorHAnsi" w:cstheme="majorHAnsi"/>
                <w:bCs/>
                <w:i/>
                <w:iCs/>
              </w:rPr>
              <w:t>4.</w:t>
            </w:r>
            <w:r>
              <w:rPr>
                <w:rFonts w:asciiTheme="majorHAnsi" w:hAnsiTheme="majorHAnsi" w:cstheme="majorHAnsi"/>
                <w:bCs/>
                <w:i/>
                <w:iCs/>
              </w:rPr>
              <w:t>, 4.</w:t>
            </w:r>
            <w:r w:rsidRPr="00705174">
              <w:rPr>
                <w:rFonts w:asciiTheme="majorHAnsi" w:hAnsiTheme="majorHAnsi" w:cstheme="majorHAnsi"/>
                <w:bCs/>
                <w:i/>
                <w:iCs/>
              </w:rPr>
              <w:t>1., naveo doprinos horizontalnom načelu navedenom pod točkom 4.1.</w:t>
            </w:r>
            <w:r>
              <w:rPr>
                <w:rFonts w:asciiTheme="majorHAnsi" w:hAnsiTheme="majorHAnsi" w:cstheme="majorHAnsi"/>
                <w:bCs/>
                <w:i/>
                <w:iCs/>
              </w:rPr>
              <w:t>1.</w:t>
            </w:r>
            <w:r w:rsidR="003C3178">
              <w:rPr>
                <w:rFonts w:asciiTheme="majorHAnsi" w:hAnsiTheme="majorHAnsi" w:cstheme="majorHAnsi"/>
                <w:bCs/>
                <w:i/>
                <w:iCs/>
              </w:rPr>
              <w:t>2.</w:t>
            </w:r>
          </w:p>
          <w:p w14:paraId="67AE923D" w14:textId="2A4812EE" w:rsidR="004F4AC0" w:rsidRPr="00BD039C" w:rsidRDefault="001E2E77" w:rsidP="00BD039C">
            <w:pPr>
              <w:spacing w:after="29"/>
              <w:jc w:val="both"/>
              <w:rPr>
                <w:rFonts w:asciiTheme="majorHAnsi" w:hAnsiTheme="majorHAnsi" w:cstheme="majorHAnsi"/>
                <w:bCs/>
                <w:i/>
                <w:iCs/>
              </w:rPr>
            </w:pPr>
            <w:r>
              <w:rPr>
                <w:rFonts w:asciiTheme="majorHAnsi" w:hAnsiTheme="majorHAnsi" w:cstheme="majorHAnsi"/>
                <w:bCs/>
                <w:i/>
                <w:iCs/>
              </w:rPr>
              <w:t xml:space="preserve">Dokumentacija pod točkom </w:t>
            </w:r>
            <w:r w:rsidR="00060DB4">
              <w:rPr>
                <w:rFonts w:asciiTheme="majorHAnsi" w:hAnsiTheme="majorHAnsi" w:cstheme="majorHAnsi"/>
                <w:bCs/>
                <w:i/>
                <w:iCs/>
              </w:rPr>
              <w:t xml:space="preserve">3. dostavlja se u situaciji kada je nositelj naveo doprinos horizontalnom načelu navedenom pod točkom </w:t>
            </w:r>
            <w:r w:rsidR="00C97246">
              <w:rPr>
                <w:rFonts w:asciiTheme="majorHAnsi" w:hAnsiTheme="majorHAnsi" w:cstheme="majorHAnsi"/>
                <w:bCs/>
                <w:i/>
                <w:iCs/>
              </w:rPr>
              <w:t xml:space="preserve">4.1.1.2. i </w:t>
            </w:r>
            <w:r w:rsidR="00060DB4">
              <w:rPr>
                <w:rFonts w:asciiTheme="majorHAnsi" w:hAnsiTheme="majorHAnsi" w:cstheme="majorHAnsi"/>
                <w:bCs/>
                <w:i/>
                <w:iCs/>
              </w:rPr>
              <w:t>4.1.1.1.</w:t>
            </w:r>
            <w:r w:rsidR="003E77C9">
              <w:rPr>
                <w:rFonts w:asciiTheme="majorHAnsi" w:hAnsiTheme="majorHAnsi" w:cstheme="majorHAnsi"/>
                <w:bCs/>
                <w:i/>
                <w:iCs/>
              </w:rPr>
              <w:t>, a iz druge priložene dokumentacije nije razvidna informacija o spolu.</w:t>
            </w:r>
            <w:r w:rsidR="00564D92">
              <w:t xml:space="preserve"> </w:t>
            </w:r>
            <w:r w:rsidR="00564D92" w:rsidRPr="00564D92">
              <w:rPr>
                <w:rFonts w:asciiTheme="majorHAnsi" w:hAnsiTheme="majorHAnsi" w:cstheme="majorHAnsi"/>
                <w:bCs/>
                <w:i/>
                <w:iCs/>
              </w:rPr>
              <w:t>Dokumentacija se dostavlja u elektroničkom obliku na USB-u</w:t>
            </w:r>
            <w:r w:rsidR="00DF5C7E">
              <w:rPr>
                <w:rFonts w:asciiTheme="majorHAnsi" w:hAnsiTheme="majorHAnsi" w:cstheme="majorHAnsi"/>
                <w:bCs/>
                <w:i/>
                <w:iCs/>
              </w:rPr>
              <w:t>/CD-u</w:t>
            </w:r>
            <w:r w:rsidR="00564D92" w:rsidRPr="00564D92">
              <w:rPr>
                <w:rFonts w:asciiTheme="majorHAnsi" w:hAnsiTheme="majorHAnsi" w:cstheme="majorHAnsi"/>
                <w:bCs/>
                <w:i/>
                <w:iCs/>
              </w:rPr>
              <w:t>.</w:t>
            </w:r>
          </w:p>
        </w:tc>
      </w:tr>
      <w:tr w:rsidR="00564D92" w:rsidRPr="00C251C0" w14:paraId="207C8E57" w14:textId="77777777" w:rsidTr="00BE0911">
        <w:trPr>
          <w:trHeight w:val="386"/>
        </w:trPr>
        <w:tc>
          <w:tcPr>
            <w:tcW w:w="733" w:type="dxa"/>
            <w:shd w:val="clear" w:color="auto" w:fill="FFFFFF" w:themeFill="background1"/>
          </w:tcPr>
          <w:p w14:paraId="3E2E3EE2" w14:textId="0D1C8A5F" w:rsidR="00564D92" w:rsidRDefault="00564D92" w:rsidP="00232D66">
            <w:pPr>
              <w:jc w:val="both"/>
              <w:rPr>
                <w:rFonts w:cstheme="minorHAnsi"/>
                <w:b/>
              </w:rPr>
            </w:pPr>
            <w:r>
              <w:rPr>
                <w:rFonts w:cstheme="minorHAnsi"/>
                <w:b/>
              </w:rPr>
              <w:lastRenderedPageBreak/>
              <w:t>21.3.</w:t>
            </w:r>
          </w:p>
        </w:tc>
        <w:tc>
          <w:tcPr>
            <w:tcW w:w="9048" w:type="dxa"/>
            <w:shd w:val="clear" w:color="auto" w:fill="FFFFFF" w:themeFill="background1"/>
          </w:tcPr>
          <w:p w14:paraId="4E9A8914" w14:textId="77777777" w:rsidR="00564D92" w:rsidRDefault="00564D92" w:rsidP="00564D92">
            <w:pPr>
              <w:spacing w:after="29"/>
              <w:jc w:val="both"/>
              <w:rPr>
                <w:rFonts w:asciiTheme="majorHAnsi" w:hAnsiTheme="majorHAnsi" w:cstheme="majorHAnsi"/>
                <w:b/>
              </w:rPr>
            </w:pPr>
            <w:r>
              <w:rPr>
                <w:rFonts w:asciiTheme="majorHAnsi" w:hAnsiTheme="majorHAnsi" w:cstheme="majorHAnsi"/>
                <w:b/>
              </w:rPr>
              <w:t>Dokumentacija kojom se dokazuje utjecaj projekta na okoliš</w:t>
            </w:r>
          </w:p>
          <w:p w14:paraId="1989AD51" w14:textId="77777777" w:rsidR="00564D92" w:rsidRDefault="00564D92" w:rsidP="00564D92">
            <w:pPr>
              <w:spacing w:after="29"/>
              <w:jc w:val="both"/>
              <w:rPr>
                <w:rFonts w:asciiTheme="majorHAnsi" w:hAnsiTheme="majorHAnsi" w:cstheme="majorHAnsi"/>
                <w:bCs/>
                <w:i/>
                <w:iCs/>
              </w:rPr>
            </w:pPr>
            <w:r w:rsidRPr="00F36ECF">
              <w:rPr>
                <w:rFonts w:asciiTheme="majorHAnsi" w:hAnsiTheme="majorHAnsi" w:cstheme="majorHAnsi"/>
                <w:bCs/>
                <w:i/>
                <w:iCs/>
              </w:rPr>
              <w:t>Pojašnjenje:</w:t>
            </w:r>
          </w:p>
          <w:p w14:paraId="0F2F3122" w14:textId="3273A59B" w:rsidR="00564D92" w:rsidRDefault="00564D92" w:rsidP="00564D92">
            <w:pPr>
              <w:spacing w:after="29"/>
              <w:jc w:val="both"/>
              <w:rPr>
                <w:rFonts w:asciiTheme="majorHAnsi" w:hAnsiTheme="majorHAnsi" w:cstheme="majorHAnsi"/>
                <w:b/>
              </w:rPr>
            </w:pPr>
            <w:r>
              <w:rPr>
                <w:rFonts w:asciiTheme="majorHAnsi" w:hAnsiTheme="majorHAnsi" w:cstheme="majorHAnsi"/>
                <w:bCs/>
                <w:i/>
                <w:iCs/>
              </w:rPr>
              <w:t>Dokumentacija se dostavlja u slučaju kada je Nositelj u Obrascu 1.A, Poglavlje 4. naveo doprinos horizontalnom načelu pod točkom 4.1.2. Nositelj je dužan dostaviti dokaze</w:t>
            </w:r>
            <w:r>
              <w:rPr>
                <w:rFonts w:ascii="Calibri Light" w:eastAsia="Calibri" w:hAnsi="Calibri Light"/>
                <w:bCs/>
                <w:i/>
                <w:iCs/>
              </w:rPr>
              <w:t xml:space="preserve"> (specifikaciju roba/usluga/radova, deklaraciju materijala i proizvoda, nacrt zelene javne nabave ili dr.) da ulaganja u infrastrukturu i opremanje doprinose</w:t>
            </w:r>
            <w:r w:rsidRPr="003A7B51">
              <w:rPr>
                <w:rFonts w:ascii="Calibri Light" w:eastAsia="Calibri" w:hAnsi="Calibri Light"/>
                <w:bCs/>
                <w:i/>
                <w:iCs/>
              </w:rPr>
              <w:t xml:space="preserve"> </w:t>
            </w:r>
            <w:r>
              <w:rPr>
                <w:rFonts w:ascii="Calibri Light" w:eastAsia="Calibri" w:hAnsi="Calibri Light"/>
                <w:bCs/>
                <w:i/>
                <w:iCs/>
              </w:rPr>
              <w:t xml:space="preserve">energetskoj učinkovitosti te </w:t>
            </w:r>
            <w:r w:rsidRPr="003A7B51">
              <w:rPr>
                <w:rFonts w:ascii="Calibri Light" w:eastAsia="Calibri" w:hAnsi="Calibri Light"/>
                <w:bCs/>
                <w:i/>
                <w:iCs/>
              </w:rPr>
              <w:t>klimatski neutralno</w:t>
            </w:r>
            <w:r>
              <w:rPr>
                <w:rFonts w:ascii="Calibri Light" w:eastAsia="Calibri" w:hAnsi="Calibri Light"/>
                <w:bCs/>
                <w:i/>
                <w:iCs/>
              </w:rPr>
              <w:t>m, kružnom i otpornijem gospodarstvu u situaciji kada iste nije prethodno priložio uz ponude/račune ili ukoliko ponude/računi ne sadrže dovoljno podataka na temelju kojih se isto može ocijeniti.</w:t>
            </w:r>
            <w:r>
              <w:rPr>
                <w:rFonts w:asciiTheme="majorHAnsi" w:hAnsiTheme="majorHAnsi" w:cstheme="majorHAnsi"/>
                <w:bCs/>
                <w:i/>
                <w:iCs/>
              </w:rPr>
              <w:t xml:space="preserve"> Dokumentacija se dostavlja u elektroničkom obliku na USB-u</w:t>
            </w:r>
            <w:r w:rsidR="00DF5C7E">
              <w:rPr>
                <w:rFonts w:asciiTheme="majorHAnsi" w:hAnsiTheme="majorHAnsi" w:cstheme="majorHAnsi"/>
                <w:bCs/>
                <w:i/>
                <w:iCs/>
              </w:rPr>
              <w:t>/CD-u</w:t>
            </w:r>
            <w:r>
              <w:rPr>
                <w:rFonts w:asciiTheme="majorHAnsi" w:hAnsiTheme="majorHAnsi" w:cstheme="majorHAnsi"/>
                <w:bCs/>
                <w:i/>
                <w:iCs/>
              </w:rPr>
              <w:t>.</w:t>
            </w:r>
          </w:p>
        </w:tc>
      </w:tr>
      <w:tr w:rsidR="00232D66" w:rsidRPr="00C251C0" w14:paraId="1E4E63DD" w14:textId="77777777" w:rsidTr="00BF0AD2">
        <w:trPr>
          <w:trHeight w:val="386"/>
        </w:trPr>
        <w:tc>
          <w:tcPr>
            <w:tcW w:w="9781" w:type="dxa"/>
            <w:gridSpan w:val="2"/>
          </w:tcPr>
          <w:p w14:paraId="277DC07E" w14:textId="77777777" w:rsidR="00232D66" w:rsidRPr="00C251C0" w:rsidRDefault="00232D66" w:rsidP="00232D66">
            <w:pPr>
              <w:jc w:val="both"/>
              <w:rPr>
                <w:rFonts w:cstheme="minorHAnsi"/>
              </w:rPr>
            </w:pPr>
            <w:r w:rsidRPr="00C251C0">
              <w:rPr>
                <w:rFonts w:cstheme="minorHAnsi"/>
                <w:b/>
              </w:rPr>
              <w:t>NAPOMENA:</w:t>
            </w:r>
            <w:r w:rsidRPr="00C251C0">
              <w:rPr>
                <w:rFonts w:cstheme="minorHAnsi"/>
              </w:rPr>
              <w:t xml:space="preserve"> Ako se tijekom administrativne obrade ukaže potreba za dostavom dodatnih podataka ili dokumentacije, zaposlenici FLAG-a i/ili djelatnici Upravljačkog tijela zadržavaju pravo od nositelja projekta zahtijevati dostavu istog.</w:t>
            </w:r>
          </w:p>
        </w:tc>
      </w:tr>
    </w:tbl>
    <w:p w14:paraId="50A864CD" w14:textId="77777777" w:rsidR="00172B9E" w:rsidRPr="00C251C0" w:rsidRDefault="00172B9E" w:rsidP="00172B9E">
      <w:pPr>
        <w:rPr>
          <w:rFonts w:cstheme="minorHAnsi"/>
        </w:rPr>
      </w:pPr>
    </w:p>
    <w:sectPr w:rsidR="00172B9E" w:rsidRPr="00C251C0" w:rsidSect="00DC2528">
      <w:headerReference w:type="default" r:id="rId10"/>
      <w:footerReference w:type="default" r:id="rId11"/>
      <w:headerReference w:type="first" r:id="rId12"/>
      <w:footerReference w:type="first" r:id="rId13"/>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6351" w14:textId="77777777" w:rsidR="00772D53" w:rsidRDefault="00772D53" w:rsidP="00603D23">
      <w:pPr>
        <w:spacing w:after="0" w:line="240" w:lineRule="auto"/>
      </w:pPr>
      <w:r>
        <w:separator/>
      </w:r>
    </w:p>
  </w:endnote>
  <w:endnote w:type="continuationSeparator" w:id="0">
    <w:p w14:paraId="48AFC172" w14:textId="77777777" w:rsidR="00772D53" w:rsidRDefault="00772D53"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010BD2D9" w14:textId="77777777" w:rsidR="0071714A" w:rsidRPr="00D40EFB" w:rsidRDefault="006B3BA9">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213ECB">
          <w:rPr>
            <w:noProof/>
            <w:sz w:val="20"/>
          </w:rPr>
          <w:t>4</w:t>
        </w:r>
        <w:r w:rsidRPr="00D40EFB">
          <w:rPr>
            <w:sz w:val="20"/>
          </w:rPr>
          <w:fldChar w:fldCharType="end"/>
        </w:r>
      </w:p>
    </w:sdtContent>
  </w:sdt>
  <w:p w14:paraId="3DA47FC3" w14:textId="77777777" w:rsidR="0071714A" w:rsidRPr="00E727B3" w:rsidRDefault="00F95726">
    <w:pPr>
      <w:pStyle w:val="Podnoje"/>
      <w:rPr>
        <w:rFonts w:asciiTheme="majorHAnsi" w:hAnsiTheme="majorHAnsi"/>
        <w:sz w:val="20"/>
      </w:rPr>
    </w:pPr>
    <w:r w:rsidRPr="008C2C69">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3A67DB9" w14:textId="77777777" w:rsidR="00D50256" w:rsidRPr="00D50256" w:rsidRDefault="006B3BA9">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213ECB">
          <w:rPr>
            <w:rFonts w:ascii="Calibri Light" w:hAnsi="Calibri Light"/>
            <w:noProof/>
            <w:sz w:val="20"/>
          </w:rPr>
          <w:t>1</w:t>
        </w:r>
        <w:r w:rsidRPr="00D50256">
          <w:rPr>
            <w:rFonts w:ascii="Calibri Light" w:hAnsi="Calibri Light"/>
            <w:sz w:val="20"/>
          </w:rPr>
          <w:fldChar w:fldCharType="end"/>
        </w:r>
      </w:p>
    </w:sdtContent>
  </w:sdt>
  <w:p w14:paraId="2531DB61" w14:textId="77777777" w:rsidR="00D50256" w:rsidRPr="00487A21" w:rsidRDefault="00F95726">
    <w:pPr>
      <w:pStyle w:val="Podnoje"/>
      <w:rPr>
        <w:rFonts w:ascii="Calibri Light" w:hAnsi="Calibri Light"/>
        <w:sz w:val="20"/>
      </w:rPr>
    </w:pPr>
    <w:r w:rsidRPr="00487A21">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9719" w14:textId="77777777" w:rsidR="00772D53" w:rsidRDefault="00772D53" w:rsidP="00603D23">
      <w:pPr>
        <w:spacing w:after="0" w:line="240" w:lineRule="auto"/>
      </w:pPr>
      <w:r>
        <w:separator/>
      </w:r>
    </w:p>
  </w:footnote>
  <w:footnote w:type="continuationSeparator" w:id="0">
    <w:p w14:paraId="1824B52C" w14:textId="77777777" w:rsidR="00772D53" w:rsidRDefault="00772D53"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8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2198F888" w14:textId="77777777" w:rsidTr="00DC2528">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2709" w:type="dxa"/>
          <w:tcBorders>
            <w:top w:val="none" w:sz="0" w:space="0" w:color="auto"/>
            <w:left w:val="none" w:sz="0" w:space="0" w:color="auto"/>
            <w:bottom w:val="none" w:sz="0" w:space="0" w:color="auto"/>
            <w:right w:val="none" w:sz="0" w:space="0" w:color="auto"/>
          </w:tcBorders>
          <w:shd w:val="clear" w:color="auto" w:fill="auto"/>
          <w:vAlign w:val="center"/>
        </w:tcPr>
        <w:p w14:paraId="7C39E5A6" w14:textId="32168568" w:rsidR="00DC2528" w:rsidRPr="00130D3E" w:rsidRDefault="00DC2528" w:rsidP="00DC2528">
          <w:pPr>
            <w:pStyle w:val="Podnoje"/>
            <w:rPr>
              <w:noProof/>
              <w:lang w:val="hr-HR"/>
            </w:rPr>
          </w:pPr>
          <w:r>
            <w:rPr>
              <w:noProof/>
            </w:rPr>
            <w:drawing>
              <wp:inline distT="0" distB="0" distL="0" distR="0" wp14:anchorId="04832ACA" wp14:editId="370D2F65">
                <wp:extent cx="1664335" cy="743585"/>
                <wp:effectExtent l="0" t="0" r="0" b="0"/>
                <wp:docPr id="21076700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85" w:type="dxa"/>
          <w:tcBorders>
            <w:top w:val="none" w:sz="0" w:space="0" w:color="auto"/>
            <w:left w:val="none" w:sz="0" w:space="0" w:color="auto"/>
            <w:bottom w:val="none" w:sz="0" w:space="0" w:color="auto"/>
            <w:right w:val="none" w:sz="0" w:space="0" w:color="auto"/>
          </w:tcBorders>
          <w:shd w:val="clear" w:color="auto" w:fill="auto"/>
          <w:vAlign w:val="center"/>
        </w:tcPr>
        <w:p w14:paraId="542C19F9" w14:textId="2508A86C"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A2352E0" wp14:editId="582F28DA">
                <wp:extent cx="1847215" cy="487680"/>
                <wp:effectExtent l="0" t="0" r="635" b="7620"/>
                <wp:docPr id="1035717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526" w:type="dxa"/>
          <w:tcBorders>
            <w:top w:val="none" w:sz="0" w:space="0" w:color="auto"/>
            <w:left w:val="none" w:sz="0" w:space="0" w:color="auto"/>
            <w:bottom w:val="none" w:sz="0" w:space="0" w:color="auto"/>
            <w:right w:val="none" w:sz="0" w:space="0" w:color="auto"/>
          </w:tcBorders>
          <w:shd w:val="clear" w:color="auto" w:fill="auto"/>
          <w:vAlign w:val="center"/>
        </w:tcPr>
        <w:p w14:paraId="3AED4B49" w14:textId="5069CD52"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40D18C38" wp14:editId="2A8618BC">
                <wp:extent cx="1543050" cy="584835"/>
                <wp:effectExtent l="0" t="0" r="0" b="5715"/>
                <wp:docPr id="665471727"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12" w:type="dxa"/>
          <w:tcBorders>
            <w:top w:val="none" w:sz="0" w:space="0" w:color="auto"/>
            <w:left w:val="none" w:sz="0" w:space="0" w:color="auto"/>
            <w:bottom w:val="none" w:sz="0" w:space="0" w:color="auto"/>
            <w:right w:val="none" w:sz="0" w:space="0" w:color="auto"/>
          </w:tcBorders>
          <w:shd w:val="clear" w:color="auto" w:fill="auto"/>
          <w:vAlign w:val="center"/>
        </w:tcPr>
        <w:p w14:paraId="3C6E0397"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38" w:type="dxa"/>
          <w:tcBorders>
            <w:top w:val="none" w:sz="0" w:space="0" w:color="auto"/>
            <w:left w:val="none" w:sz="0" w:space="0" w:color="auto"/>
            <w:bottom w:val="none" w:sz="0" w:space="0" w:color="auto"/>
            <w:right w:val="none" w:sz="0" w:space="0" w:color="auto"/>
          </w:tcBorders>
          <w:shd w:val="clear" w:color="auto" w:fill="auto"/>
          <w:vAlign w:val="center"/>
        </w:tcPr>
        <w:p w14:paraId="638C8A0D"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0A10F9B" wp14:editId="2DE08760">
                <wp:extent cx="810895" cy="408305"/>
                <wp:effectExtent l="0" t="0" r="8255" b="0"/>
                <wp:docPr id="1568470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4BDE8F1A" w14:textId="77777777" w:rsidR="00B701E1" w:rsidRDefault="00B701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13E0C49E" w14:textId="77777777" w:rsidTr="000F5C64">
      <w:trPr>
        <w:cnfStyle w:val="100000000000" w:firstRow="1" w:lastRow="0" w:firstColumn="0" w:lastColumn="0" w:oddVBand="0" w:evenVBand="0" w:oddHBand="0"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957" w:type="dxa"/>
          <w:shd w:val="clear" w:color="auto" w:fill="auto"/>
          <w:vAlign w:val="center"/>
        </w:tcPr>
        <w:p w14:paraId="4B1AF06F" w14:textId="6DAFEC11" w:rsidR="00DC2528" w:rsidRPr="00130D3E" w:rsidRDefault="00DC2528" w:rsidP="00DC2528">
          <w:pPr>
            <w:pStyle w:val="Podnoje"/>
            <w:rPr>
              <w:noProof/>
              <w:lang w:val="hr-HR"/>
            </w:rPr>
          </w:pPr>
          <w:r>
            <w:rPr>
              <w:noProof/>
            </w:rPr>
            <w:drawing>
              <wp:inline distT="0" distB="0" distL="0" distR="0" wp14:anchorId="30E3B04D" wp14:editId="29EF37B7">
                <wp:extent cx="1664335" cy="743585"/>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39" w:type="dxa"/>
          <w:shd w:val="clear" w:color="auto" w:fill="auto"/>
          <w:vAlign w:val="center"/>
        </w:tcPr>
        <w:p w14:paraId="6386ADAA" w14:textId="11002DDB"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0FAE2A1" wp14:editId="53D4F023">
                <wp:extent cx="1847215" cy="487680"/>
                <wp:effectExtent l="0" t="0" r="635" b="7620"/>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490" w:type="dxa"/>
          <w:shd w:val="clear" w:color="auto" w:fill="auto"/>
          <w:vAlign w:val="center"/>
        </w:tcPr>
        <w:p w14:paraId="40C12D59" w14:textId="4C30EC78"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7E9EBBD" wp14:editId="149FCA9C">
                <wp:extent cx="1543050" cy="584835"/>
                <wp:effectExtent l="0" t="0" r="0" b="5715"/>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22" w:type="dxa"/>
          <w:shd w:val="clear" w:color="auto" w:fill="auto"/>
          <w:vAlign w:val="center"/>
        </w:tcPr>
        <w:p w14:paraId="4DF579F6"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23" w:type="dxa"/>
          <w:shd w:val="clear" w:color="auto" w:fill="auto"/>
          <w:vAlign w:val="center"/>
        </w:tcPr>
        <w:p w14:paraId="5D54A8E8"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4FFF1EF" wp14:editId="39F11C2A">
                <wp:extent cx="810895" cy="408305"/>
                <wp:effectExtent l="0" t="0" r="8255" b="0"/>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79A30E51"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4AC"/>
    <w:multiLevelType w:val="hybridMultilevel"/>
    <w:tmpl w:val="1EBC9B50"/>
    <w:lvl w:ilvl="0" w:tplc="5CAC8824">
      <w:numFmt w:val="bullet"/>
      <w:lvlText w:val="-"/>
      <w:lvlJc w:val="left"/>
      <w:pPr>
        <w:ind w:left="1080" w:hanging="360"/>
      </w:pPr>
      <w:rPr>
        <w:rFonts w:asciiTheme="majorHAnsi" w:eastAsia="Times New Roman" w:hAnsiTheme="majorHAnsi" w:cstheme="maj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1D74601"/>
    <w:multiLevelType w:val="hybridMultilevel"/>
    <w:tmpl w:val="5F4A2630"/>
    <w:lvl w:ilvl="0" w:tplc="BB0AFF36">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D35B6C"/>
    <w:multiLevelType w:val="hybridMultilevel"/>
    <w:tmpl w:val="FB08260E"/>
    <w:lvl w:ilvl="0" w:tplc="47866532">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81B24"/>
    <w:multiLevelType w:val="hybridMultilevel"/>
    <w:tmpl w:val="4AB2F6E6"/>
    <w:lvl w:ilvl="0" w:tplc="77880716">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DD7B3C"/>
    <w:multiLevelType w:val="hybridMultilevel"/>
    <w:tmpl w:val="C3B0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8391A"/>
    <w:multiLevelType w:val="hybridMultilevel"/>
    <w:tmpl w:val="83140D22"/>
    <w:lvl w:ilvl="0" w:tplc="A9BE70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F178CC"/>
    <w:multiLevelType w:val="hybridMultilevel"/>
    <w:tmpl w:val="F76477CE"/>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4C4950"/>
    <w:multiLevelType w:val="hybridMultilevel"/>
    <w:tmpl w:val="5C2EB944"/>
    <w:lvl w:ilvl="0" w:tplc="EF621998">
      <w:start w:val="2"/>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D7868CA"/>
    <w:multiLevelType w:val="hybridMultilevel"/>
    <w:tmpl w:val="A71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D902A1"/>
    <w:multiLevelType w:val="hybridMultilevel"/>
    <w:tmpl w:val="504864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A16D38"/>
    <w:multiLevelType w:val="hybridMultilevel"/>
    <w:tmpl w:val="8CC4A00C"/>
    <w:lvl w:ilvl="0" w:tplc="5CAC8824">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FF95AE3"/>
    <w:multiLevelType w:val="hybridMultilevel"/>
    <w:tmpl w:val="7A70B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331C5"/>
    <w:multiLevelType w:val="hybridMultilevel"/>
    <w:tmpl w:val="3B3021A2"/>
    <w:lvl w:ilvl="0" w:tplc="CAF6FB40">
      <w:start w:val="1"/>
      <w:numFmt w:val="upperLetter"/>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22C0C35"/>
    <w:multiLevelType w:val="hybridMultilevel"/>
    <w:tmpl w:val="00E24C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B0322B"/>
    <w:multiLevelType w:val="hybridMultilevel"/>
    <w:tmpl w:val="2F345322"/>
    <w:lvl w:ilvl="0" w:tplc="A6929BFA">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F12DA4"/>
    <w:multiLevelType w:val="hybridMultilevel"/>
    <w:tmpl w:val="56AC89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EB47BB"/>
    <w:multiLevelType w:val="hybridMultilevel"/>
    <w:tmpl w:val="1636759C"/>
    <w:lvl w:ilvl="0" w:tplc="5CAC8824">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E1ADB"/>
    <w:multiLevelType w:val="hybridMultilevel"/>
    <w:tmpl w:val="EBEA29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9D6C6F"/>
    <w:multiLevelType w:val="hybridMultilevel"/>
    <w:tmpl w:val="8DA0D13C"/>
    <w:lvl w:ilvl="0" w:tplc="F9B0970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14108F"/>
    <w:multiLevelType w:val="hybridMultilevel"/>
    <w:tmpl w:val="C2385B0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21116D"/>
    <w:multiLevelType w:val="hybridMultilevel"/>
    <w:tmpl w:val="61243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9218116">
    <w:abstractNumId w:val="30"/>
  </w:num>
  <w:num w:numId="2" w16cid:durableId="1087535050">
    <w:abstractNumId w:val="8"/>
  </w:num>
  <w:num w:numId="3" w16cid:durableId="1298343016">
    <w:abstractNumId w:val="12"/>
  </w:num>
  <w:num w:numId="4" w16cid:durableId="1786077380">
    <w:abstractNumId w:val="16"/>
  </w:num>
  <w:num w:numId="5" w16cid:durableId="873465267">
    <w:abstractNumId w:val="19"/>
  </w:num>
  <w:num w:numId="6" w16cid:durableId="935476476">
    <w:abstractNumId w:val="2"/>
  </w:num>
  <w:num w:numId="7" w16cid:durableId="798113069">
    <w:abstractNumId w:val="32"/>
  </w:num>
  <w:num w:numId="8" w16cid:durableId="393043838">
    <w:abstractNumId w:val="22"/>
  </w:num>
  <w:num w:numId="9" w16cid:durableId="567958545">
    <w:abstractNumId w:val="24"/>
  </w:num>
  <w:num w:numId="10" w16cid:durableId="913472435">
    <w:abstractNumId w:val="6"/>
  </w:num>
  <w:num w:numId="11" w16cid:durableId="793672100">
    <w:abstractNumId w:val="37"/>
  </w:num>
  <w:num w:numId="12" w16cid:durableId="1311903185">
    <w:abstractNumId w:val="40"/>
  </w:num>
  <w:num w:numId="13" w16cid:durableId="2081949087">
    <w:abstractNumId w:val="27"/>
  </w:num>
  <w:num w:numId="14" w16cid:durableId="1471630366">
    <w:abstractNumId w:val="11"/>
  </w:num>
  <w:num w:numId="15" w16cid:durableId="50538245">
    <w:abstractNumId w:val="7"/>
  </w:num>
  <w:num w:numId="16" w16cid:durableId="845512438">
    <w:abstractNumId w:val="23"/>
  </w:num>
  <w:num w:numId="17" w16cid:durableId="222982259">
    <w:abstractNumId w:val="9"/>
  </w:num>
  <w:num w:numId="18" w16cid:durableId="1559242684">
    <w:abstractNumId w:val="10"/>
  </w:num>
  <w:num w:numId="19" w16cid:durableId="1642809640">
    <w:abstractNumId w:val="31"/>
  </w:num>
  <w:num w:numId="20" w16cid:durableId="114250270">
    <w:abstractNumId w:val="3"/>
  </w:num>
  <w:num w:numId="21" w16cid:durableId="1261723249">
    <w:abstractNumId w:val="20"/>
  </w:num>
  <w:num w:numId="22" w16cid:durableId="1377393279">
    <w:abstractNumId w:val="15"/>
  </w:num>
  <w:num w:numId="23" w16cid:durableId="493029922">
    <w:abstractNumId w:val="5"/>
  </w:num>
  <w:num w:numId="24" w16cid:durableId="343485644">
    <w:abstractNumId w:val="35"/>
  </w:num>
  <w:num w:numId="25" w16cid:durableId="616182898">
    <w:abstractNumId w:val="21"/>
  </w:num>
  <w:num w:numId="26" w16cid:durableId="1239487112">
    <w:abstractNumId w:val="4"/>
  </w:num>
  <w:num w:numId="27" w16cid:durableId="1139617795">
    <w:abstractNumId w:val="39"/>
  </w:num>
  <w:num w:numId="28" w16cid:durableId="365250907">
    <w:abstractNumId w:val="25"/>
  </w:num>
  <w:num w:numId="29" w16cid:durableId="470829763">
    <w:abstractNumId w:val="36"/>
  </w:num>
  <w:num w:numId="30" w16cid:durableId="1733581976">
    <w:abstractNumId w:val="29"/>
  </w:num>
  <w:num w:numId="31" w16cid:durableId="1911383035">
    <w:abstractNumId w:val="34"/>
  </w:num>
  <w:num w:numId="32" w16cid:durableId="880049549">
    <w:abstractNumId w:val="33"/>
  </w:num>
  <w:num w:numId="33" w16cid:durableId="1104885843">
    <w:abstractNumId w:val="17"/>
  </w:num>
  <w:num w:numId="34" w16cid:durableId="1585533866">
    <w:abstractNumId w:val="42"/>
  </w:num>
  <w:num w:numId="35" w16cid:durableId="188223427">
    <w:abstractNumId w:val="14"/>
  </w:num>
  <w:num w:numId="36" w16cid:durableId="1666281940">
    <w:abstractNumId w:val="43"/>
  </w:num>
  <w:num w:numId="37" w16cid:durableId="654070980">
    <w:abstractNumId w:val="28"/>
  </w:num>
  <w:num w:numId="38" w16cid:durableId="656570189">
    <w:abstractNumId w:val="13"/>
  </w:num>
  <w:num w:numId="39" w16cid:durableId="1905410568">
    <w:abstractNumId w:val="18"/>
  </w:num>
  <w:num w:numId="40" w16cid:durableId="1932161153">
    <w:abstractNumId w:val="26"/>
  </w:num>
  <w:num w:numId="41" w16cid:durableId="660039272">
    <w:abstractNumId w:val="0"/>
  </w:num>
  <w:num w:numId="42" w16cid:durableId="634026685">
    <w:abstractNumId w:val="38"/>
  </w:num>
  <w:num w:numId="43" w16cid:durableId="583996128">
    <w:abstractNumId w:val="1"/>
  </w:num>
  <w:num w:numId="44" w16cid:durableId="29375436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13C79"/>
    <w:rsid w:val="00016105"/>
    <w:rsid w:val="00017AA0"/>
    <w:rsid w:val="000218F0"/>
    <w:rsid w:val="00031CFC"/>
    <w:rsid w:val="00034FD3"/>
    <w:rsid w:val="00035C9A"/>
    <w:rsid w:val="0004363E"/>
    <w:rsid w:val="00060DB4"/>
    <w:rsid w:val="00062BC4"/>
    <w:rsid w:val="00065BEE"/>
    <w:rsid w:val="00066674"/>
    <w:rsid w:val="00066943"/>
    <w:rsid w:val="000677A9"/>
    <w:rsid w:val="00071C99"/>
    <w:rsid w:val="00083C25"/>
    <w:rsid w:val="000910C2"/>
    <w:rsid w:val="00091EE6"/>
    <w:rsid w:val="00092738"/>
    <w:rsid w:val="00092BF3"/>
    <w:rsid w:val="00097012"/>
    <w:rsid w:val="000974E0"/>
    <w:rsid w:val="000C189C"/>
    <w:rsid w:val="000C3864"/>
    <w:rsid w:val="000D4C8D"/>
    <w:rsid w:val="000E23C2"/>
    <w:rsid w:val="000E295F"/>
    <w:rsid w:val="000E4951"/>
    <w:rsid w:val="000E5424"/>
    <w:rsid w:val="000E5BB0"/>
    <w:rsid w:val="000F1FAB"/>
    <w:rsid w:val="000F38A2"/>
    <w:rsid w:val="000F666F"/>
    <w:rsid w:val="000F6871"/>
    <w:rsid w:val="000F6E19"/>
    <w:rsid w:val="000F718D"/>
    <w:rsid w:val="001050A7"/>
    <w:rsid w:val="001111E8"/>
    <w:rsid w:val="001341C6"/>
    <w:rsid w:val="00141244"/>
    <w:rsid w:val="00142B0D"/>
    <w:rsid w:val="00151D00"/>
    <w:rsid w:val="00156BC4"/>
    <w:rsid w:val="00160362"/>
    <w:rsid w:val="00170615"/>
    <w:rsid w:val="0017237B"/>
    <w:rsid w:val="00172B9E"/>
    <w:rsid w:val="001756ED"/>
    <w:rsid w:val="00176122"/>
    <w:rsid w:val="00176937"/>
    <w:rsid w:val="00185400"/>
    <w:rsid w:val="00187778"/>
    <w:rsid w:val="00187818"/>
    <w:rsid w:val="001A022F"/>
    <w:rsid w:val="001A03E8"/>
    <w:rsid w:val="001A4F96"/>
    <w:rsid w:val="001B2825"/>
    <w:rsid w:val="001B302D"/>
    <w:rsid w:val="001B5FDF"/>
    <w:rsid w:val="001C7BD7"/>
    <w:rsid w:val="001D63FE"/>
    <w:rsid w:val="001E2E77"/>
    <w:rsid w:val="001F54D6"/>
    <w:rsid w:val="001F5D1B"/>
    <w:rsid w:val="001F6C17"/>
    <w:rsid w:val="00207148"/>
    <w:rsid w:val="00207632"/>
    <w:rsid w:val="002079DC"/>
    <w:rsid w:val="00213ECB"/>
    <w:rsid w:val="0023186E"/>
    <w:rsid w:val="00232D66"/>
    <w:rsid w:val="00234758"/>
    <w:rsid w:val="00240236"/>
    <w:rsid w:val="00240A0B"/>
    <w:rsid w:val="00246AFF"/>
    <w:rsid w:val="00251520"/>
    <w:rsid w:val="00254469"/>
    <w:rsid w:val="00255BC5"/>
    <w:rsid w:val="0026341D"/>
    <w:rsid w:val="0026389A"/>
    <w:rsid w:val="0026525A"/>
    <w:rsid w:val="002668B8"/>
    <w:rsid w:val="002866D0"/>
    <w:rsid w:val="00286B01"/>
    <w:rsid w:val="00287E6A"/>
    <w:rsid w:val="00290C34"/>
    <w:rsid w:val="002A15D2"/>
    <w:rsid w:val="002B019E"/>
    <w:rsid w:val="002B3088"/>
    <w:rsid w:val="002B5A2B"/>
    <w:rsid w:val="002C36FE"/>
    <w:rsid w:val="002C5E91"/>
    <w:rsid w:val="002C6111"/>
    <w:rsid w:val="002C70A2"/>
    <w:rsid w:val="002D473A"/>
    <w:rsid w:val="002D63B0"/>
    <w:rsid w:val="002E3361"/>
    <w:rsid w:val="002E395A"/>
    <w:rsid w:val="00302858"/>
    <w:rsid w:val="00304C30"/>
    <w:rsid w:val="00320FBE"/>
    <w:rsid w:val="0032309D"/>
    <w:rsid w:val="00327451"/>
    <w:rsid w:val="003354D7"/>
    <w:rsid w:val="00336F80"/>
    <w:rsid w:val="00347211"/>
    <w:rsid w:val="00350754"/>
    <w:rsid w:val="003532E5"/>
    <w:rsid w:val="00367B1A"/>
    <w:rsid w:val="00380365"/>
    <w:rsid w:val="0038232E"/>
    <w:rsid w:val="003830B0"/>
    <w:rsid w:val="00384ED9"/>
    <w:rsid w:val="003856CD"/>
    <w:rsid w:val="00393D17"/>
    <w:rsid w:val="003A640C"/>
    <w:rsid w:val="003B2A72"/>
    <w:rsid w:val="003B5217"/>
    <w:rsid w:val="003B6799"/>
    <w:rsid w:val="003C3178"/>
    <w:rsid w:val="003C3877"/>
    <w:rsid w:val="003C56C4"/>
    <w:rsid w:val="003C6CAC"/>
    <w:rsid w:val="003D2902"/>
    <w:rsid w:val="003D611D"/>
    <w:rsid w:val="003E2627"/>
    <w:rsid w:val="003E77C9"/>
    <w:rsid w:val="003F6527"/>
    <w:rsid w:val="003F73B4"/>
    <w:rsid w:val="00401E7D"/>
    <w:rsid w:val="0040616F"/>
    <w:rsid w:val="00410A2D"/>
    <w:rsid w:val="00412DBB"/>
    <w:rsid w:val="00415C80"/>
    <w:rsid w:val="004273D4"/>
    <w:rsid w:val="00434527"/>
    <w:rsid w:val="00437364"/>
    <w:rsid w:val="004661E1"/>
    <w:rsid w:val="0046749F"/>
    <w:rsid w:val="00470280"/>
    <w:rsid w:val="00470EC9"/>
    <w:rsid w:val="0047246F"/>
    <w:rsid w:val="0048065D"/>
    <w:rsid w:val="00487A21"/>
    <w:rsid w:val="0049644D"/>
    <w:rsid w:val="00496E07"/>
    <w:rsid w:val="004A5188"/>
    <w:rsid w:val="004B3F6B"/>
    <w:rsid w:val="004B536B"/>
    <w:rsid w:val="004C7A20"/>
    <w:rsid w:val="004D477A"/>
    <w:rsid w:val="004E271C"/>
    <w:rsid w:val="004E28C3"/>
    <w:rsid w:val="004E5E37"/>
    <w:rsid w:val="004E6A53"/>
    <w:rsid w:val="004E6B6B"/>
    <w:rsid w:val="004F204B"/>
    <w:rsid w:val="004F4AC0"/>
    <w:rsid w:val="00516572"/>
    <w:rsid w:val="00517978"/>
    <w:rsid w:val="00521371"/>
    <w:rsid w:val="00532EAF"/>
    <w:rsid w:val="00537F26"/>
    <w:rsid w:val="00541721"/>
    <w:rsid w:val="0054358C"/>
    <w:rsid w:val="0055176A"/>
    <w:rsid w:val="00552765"/>
    <w:rsid w:val="0055336E"/>
    <w:rsid w:val="005541FB"/>
    <w:rsid w:val="0056021C"/>
    <w:rsid w:val="00564D92"/>
    <w:rsid w:val="0056571C"/>
    <w:rsid w:val="00566B4C"/>
    <w:rsid w:val="005718C4"/>
    <w:rsid w:val="00577873"/>
    <w:rsid w:val="00591AC6"/>
    <w:rsid w:val="00592F7A"/>
    <w:rsid w:val="005A0AD4"/>
    <w:rsid w:val="005A2F4E"/>
    <w:rsid w:val="005C1173"/>
    <w:rsid w:val="005C6085"/>
    <w:rsid w:val="005C60A0"/>
    <w:rsid w:val="005C68F9"/>
    <w:rsid w:val="005D7EAE"/>
    <w:rsid w:val="005E1E08"/>
    <w:rsid w:val="005F481A"/>
    <w:rsid w:val="005F55EB"/>
    <w:rsid w:val="00603D23"/>
    <w:rsid w:val="006058A5"/>
    <w:rsid w:val="00610B8D"/>
    <w:rsid w:val="0061135A"/>
    <w:rsid w:val="0061136C"/>
    <w:rsid w:val="006125F6"/>
    <w:rsid w:val="0062318B"/>
    <w:rsid w:val="00626C26"/>
    <w:rsid w:val="00647206"/>
    <w:rsid w:val="00647843"/>
    <w:rsid w:val="00667295"/>
    <w:rsid w:val="00670FBF"/>
    <w:rsid w:val="006778B9"/>
    <w:rsid w:val="00683168"/>
    <w:rsid w:val="006832C1"/>
    <w:rsid w:val="00684B02"/>
    <w:rsid w:val="006856CF"/>
    <w:rsid w:val="0069712B"/>
    <w:rsid w:val="006A1E13"/>
    <w:rsid w:val="006A71B5"/>
    <w:rsid w:val="006B0B98"/>
    <w:rsid w:val="006B1958"/>
    <w:rsid w:val="006B3BA9"/>
    <w:rsid w:val="006C790E"/>
    <w:rsid w:val="006D3496"/>
    <w:rsid w:val="006E12FB"/>
    <w:rsid w:val="006E21F2"/>
    <w:rsid w:val="006E3BFC"/>
    <w:rsid w:val="006E4905"/>
    <w:rsid w:val="006F10C5"/>
    <w:rsid w:val="006F45CD"/>
    <w:rsid w:val="00701314"/>
    <w:rsid w:val="00705174"/>
    <w:rsid w:val="007075A9"/>
    <w:rsid w:val="0071083D"/>
    <w:rsid w:val="0071471E"/>
    <w:rsid w:val="0071714A"/>
    <w:rsid w:val="00722228"/>
    <w:rsid w:val="00734F68"/>
    <w:rsid w:val="007402B2"/>
    <w:rsid w:val="00742367"/>
    <w:rsid w:val="0074286A"/>
    <w:rsid w:val="0074388E"/>
    <w:rsid w:val="00745258"/>
    <w:rsid w:val="00746C8F"/>
    <w:rsid w:val="007545B6"/>
    <w:rsid w:val="0076427D"/>
    <w:rsid w:val="007643C5"/>
    <w:rsid w:val="0076790E"/>
    <w:rsid w:val="007704BD"/>
    <w:rsid w:val="007707F5"/>
    <w:rsid w:val="00772D53"/>
    <w:rsid w:val="007732A6"/>
    <w:rsid w:val="0077386F"/>
    <w:rsid w:val="007761A7"/>
    <w:rsid w:val="007829D7"/>
    <w:rsid w:val="00783409"/>
    <w:rsid w:val="00787B1D"/>
    <w:rsid w:val="007913EC"/>
    <w:rsid w:val="007962B7"/>
    <w:rsid w:val="007A1A17"/>
    <w:rsid w:val="007A2D28"/>
    <w:rsid w:val="007A5E71"/>
    <w:rsid w:val="007A7801"/>
    <w:rsid w:val="007C0B9F"/>
    <w:rsid w:val="007C3421"/>
    <w:rsid w:val="007C4862"/>
    <w:rsid w:val="007C5C12"/>
    <w:rsid w:val="007C7A4E"/>
    <w:rsid w:val="007D0F35"/>
    <w:rsid w:val="007D13AB"/>
    <w:rsid w:val="007D4A32"/>
    <w:rsid w:val="007D57F4"/>
    <w:rsid w:val="007D596A"/>
    <w:rsid w:val="007D6708"/>
    <w:rsid w:val="007F0800"/>
    <w:rsid w:val="007F0BE7"/>
    <w:rsid w:val="007F1B7E"/>
    <w:rsid w:val="00800218"/>
    <w:rsid w:val="00801D63"/>
    <w:rsid w:val="008045FA"/>
    <w:rsid w:val="008077A1"/>
    <w:rsid w:val="00810981"/>
    <w:rsid w:val="00815521"/>
    <w:rsid w:val="0082012E"/>
    <w:rsid w:val="008341FE"/>
    <w:rsid w:val="00834334"/>
    <w:rsid w:val="00835C3C"/>
    <w:rsid w:val="00836DBE"/>
    <w:rsid w:val="0084187A"/>
    <w:rsid w:val="00841E0E"/>
    <w:rsid w:val="0085441A"/>
    <w:rsid w:val="00863B76"/>
    <w:rsid w:val="00863E42"/>
    <w:rsid w:val="008647A2"/>
    <w:rsid w:val="00877175"/>
    <w:rsid w:val="008849E8"/>
    <w:rsid w:val="00890058"/>
    <w:rsid w:val="00897E16"/>
    <w:rsid w:val="008A1A93"/>
    <w:rsid w:val="008A428E"/>
    <w:rsid w:val="008A544E"/>
    <w:rsid w:val="008A5855"/>
    <w:rsid w:val="008A66CD"/>
    <w:rsid w:val="008B0DA2"/>
    <w:rsid w:val="008B2CD3"/>
    <w:rsid w:val="008B4AEE"/>
    <w:rsid w:val="008B5B4A"/>
    <w:rsid w:val="008B77C9"/>
    <w:rsid w:val="008C32E7"/>
    <w:rsid w:val="008C5818"/>
    <w:rsid w:val="008C5D25"/>
    <w:rsid w:val="008C732E"/>
    <w:rsid w:val="008D06C8"/>
    <w:rsid w:val="008D3958"/>
    <w:rsid w:val="008D7A36"/>
    <w:rsid w:val="008E2571"/>
    <w:rsid w:val="008E393C"/>
    <w:rsid w:val="008E73A1"/>
    <w:rsid w:val="008F062E"/>
    <w:rsid w:val="008F125B"/>
    <w:rsid w:val="008F671B"/>
    <w:rsid w:val="00903C0B"/>
    <w:rsid w:val="0090609B"/>
    <w:rsid w:val="00914A9C"/>
    <w:rsid w:val="00916032"/>
    <w:rsid w:val="00924B31"/>
    <w:rsid w:val="009264D4"/>
    <w:rsid w:val="0092749E"/>
    <w:rsid w:val="00930537"/>
    <w:rsid w:val="00933C9C"/>
    <w:rsid w:val="009351DB"/>
    <w:rsid w:val="009372F6"/>
    <w:rsid w:val="00940976"/>
    <w:rsid w:val="009415C1"/>
    <w:rsid w:val="00942CF4"/>
    <w:rsid w:val="00961DB0"/>
    <w:rsid w:val="0096526D"/>
    <w:rsid w:val="00966B03"/>
    <w:rsid w:val="00971184"/>
    <w:rsid w:val="009732EB"/>
    <w:rsid w:val="009772E4"/>
    <w:rsid w:val="00984F11"/>
    <w:rsid w:val="00991A40"/>
    <w:rsid w:val="00992AA3"/>
    <w:rsid w:val="00993FBF"/>
    <w:rsid w:val="0099632E"/>
    <w:rsid w:val="009A15A1"/>
    <w:rsid w:val="009A3379"/>
    <w:rsid w:val="009A65AF"/>
    <w:rsid w:val="009B0B25"/>
    <w:rsid w:val="009B78E2"/>
    <w:rsid w:val="009C3F67"/>
    <w:rsid w:val="009D0C39"/>
    <w:rsid w:val="009D1FCC"/>
    <w:rsid w:val="009D1FD2"/>
    <w:rsid w:val="009D663B"/>
    <w:rsid w:val="009D7A44"/>
    <w:rsid w:val="009E098F"/>
    <w:rsid w:val="009E4A66"/>
    <w:rsid w:val="009E4B91"/>
    <w:rsid w:val="009F1099"/>
    <w:rsid w:val="00A010A4"/>
    <w:rsid w:val="00A05671"/>
    <w:rsid w:val="00A057DC"/>
    <w:rsid w:val="00A0591E"/>
    <w:rsid w:val="00A10FE2"/>
    <w:rsid w:val="00A14243"/>
    <w:rsid w:val="00A16A1C"/>
    <w:rsid w:val="00A25B93"/>
    <w:rsid w:val="00A266A6"/>
    <w:rsid w:val="00A37CDF"/>
    <w:rsid w:val="00A426E3"/>
    <w:rsid w:val="00A435DB"/>
    <w:rsid w:val="00A45C18"/>
    <w:rsid w:val="00A50696"/>
    <w:rsid w:val="00A54120"/>
    <w:rsid w:val="00A608F7"/>
    <w:rsid w:val="00A707D7"/>
    <w:rsid w:val="00A713CF"/>
    <w:rsid w:val="00A7273A"/>
    <w:rsid w:val="00A72EB5"/>
    <w:rsid w:val="00A72FBB"/>
    <w:rsid w:val="00A76421"/>
    <w:rsid w:val="00A76737"/>
    <w:rsid w:val="00A819FA"/>
    <w:rsid w:val="00A845F3"/>
    <w:rsid w:val="00A84DEC"/>
    <w:rsid w:val="00AA4CCD"/>
    <w:rsid w:val="00AB2FE6"/>
    <w:rsid w:val="00AC0448"/>
    <w:rsid w:val="00AC2E39"/>
    <w:rsid w:val="00AC3F89"/>
    <w:rsid w:val="00AC42BB"/>
    <w:rsid w:val="00AC6717"/>
    <w:rsid w:val="00AC73B9"/>
    <w:rsid w:val="00AD4013"/>
    <w:rsid w:val="00AD6B65"/>
    <w:rsid w:val="00AE2A46"/>
    <w:rsid w:val="00AE6DD9"/>
    <w:rsid w:val="00B06083"/>
    <w:rsid w:val="00B100AF"/>
    <w:rsid w:val="00B163D6"/>
    <w:rsid w:val="00B17134"/>
    <w:rsid w:val="00B2136A"/>
    <w:rsid w:val="00B251D1"/>
    <w:rsid w:val="00B32C60"/>
    <w:rsid w:val="00B33F0C"/>
    <w:rsid w:val="00B40B93"/>
    <w:rsid w:val="00B53378"/>
    <w:rsid w:val="00B54402"/>
    <w:rsid w:val="00B645DC"/>
    <w:rsid w:val="00B66AA0"/>
    <w:rsid w:val="00B66E06"/>
    <w:rsid w:val="00B701E1"/>
    <w:rsid w:val="00B83A9E"/>
    <w:rsid w:val="00B85017"/>
    <w:rsid w:val="00B94EA2"/>
    <w:rsid w:val="00BB15B2"/>
    <w:rsid w:val="00BB30C5"/>
    <w:rsid w:val="00BB3561"/>
    <w:rsid w:val="00BB66FC"/>
    <w:rsid w:val="00BC54D7"/>
    <w:rsid w:val="00BD039C"/>
    <w:rsid w:val="00BD2B91"/>
    <w:rsid w:val="00BE0911"/>
    <w:rsid w:val="00BE180E"/>
    <w:rsid w:val="00BE43B4"/>
    <w:rsid w:val="00BE7D01"/>
    <w:rsid w:val="00BF0AD2"/>
    <w:rsid w:val="00BF4F96"/>
    <w:rsid w:val="00C053DB"/>
    <w:rsid w:val="00C05CD2"/>
    <w:rsid w:val="00C06385"/>
    <w:rsid w:val="00C1309A"/>
    <w:rsid w:val="00C16FF3"/>
    <w:rsid w:val="00C21A65"/>
    <w:rsid w:val="00C251C0"/>
    <w:rsid w:val="00C259D2"/>
    <w:rsid w:val="00C344C3"/>
    <w:rsid w:val="00C36EFB"/>
    <w:rsid w:val="00C47422"/>
    <w:rsid w:val="00C47D2A"/>
    <w:rsid w:val="00C5105C"/>
    <w:rsid w:val="00C5395A"/>
    <w:rsid w:val="00C54BD7"/>
    <w:rsid w:val="00C67E23"/>
    <w:rsid w:val="00C71F57"/>
    <w:rsid w:val="00C810A5"/>
    <w:rsid w:val="00C93503"/>
    <w:rsid w:val="00C960A2"/>
    <w:rsid w:val="00C97246"/>
    <w:rsid w:val="00CA0BCB"/>
    <w:rsid w:val="00CA149E"/>
    <w:rsid w:val="00CA4C27"/>
    <w:rsid w:val="00CB3620"/>
    <w:rsid w:val="00CB5956"/>
    <w:rsid w:val="00CB707D"/>
    <w:rsid w:val="00CC162D"/>
    <w:rsid w:val="00CC6DB9"/>
    <w:rsid w:val="00CE056D"/>
    <w:rsid w:val="00CE1141"/>
    <w:rsid w:val="00CE1B91"/>
    <w:rsid w:val="00CE2009"/>
    <w:rsid w:val="00CE255B"/>
    <w:rsid w:val="00CE5464"/>
    <w:rsid w:val="00CF0A18"/>
    <w:rsid w:val="00CF25A9"/>
    <w:rsid w:val="00CF70EE"/>
    <w:rsid w:val="00CF7DE3"/>
    <w:rsid w:val="00D023BD"/>
    <w:rsid w:val="00D142A8"/>
    <w:rsid w:val="00D273E1"/>
    <w:rsid w:val="00D27E73"/>
    <w:rsid w:val="00D30AED"/>
    <w:rsid w:val="00D31DAA"/>
    <w:rsid w:val="00D32DA4"/>
    <w:rsid w:val="00D33820"/>
    <w:rsid w:val="00D36D78"/>
    <w:rsid w:val="00D40EFB"/>
    <w:rsid w:val="00D411D4"/>
    <w:rsid w:val="00D46E9F"/>
    <w:rsid w:val="00D50256"/>
    <w:rsid w:val="00D55673"/>
    <w:rsid w:val="00D624A9"/>
    <w:rsid w:val="00D66AD9"/>
    <w:rsid w:val="00D75E1E"/>
    <w:rsid w:val="00D76F8A"/>
    <w:rsid w:val="00D977B9"/>
    <w:rsid w:val="00DA006B"/>
    <w:rsid w:val="00DA0EC2"/>
    <w:rsid w:val="00DA2538"/>
    <w:rsid w:val="00DA55CB"/>
    <w:rsid w:val="00DB5118"/>
    <w:rsid w:val="00DC2528"/>
    <w:rsid w:val="00DC3177"/>
    <w:rsid w:val="00DD221D"/>
    <w:rsid w:val="00DD687D"/>
    <w:rsid w:val="00DE6D46"/>
    <w:rsid w:val="00DF1359"/>
    <w:rsid w:val="00DF5C7E"/>
    <w:rsid w:val="00E04894"/>
    <w:rsid w:val="00E10CE2"/>
    <w:rsid w:val="00E118E7"/>
    <w:rsid w:val="00E123E8"/>
    <w:rsid w:val="00E127F0"/>
    <w:rsid w:val="00E25B2A"/>
    <w:rsid w:val="00E26C70"/>
    <w:rsid w:val="00E30F26"/>
    <w:rsid w:val="00E320DA"/>
    <w:rsid w:val="00E32FF9"/>
    <w:rsid w:val="00E35254"/>
    <w:rsid w:val="00E37BC4"/>
    <w:rsid w:val="00E42B98"/>
    <w:rsid w:val="00E471EA"/>
    <w:rsid w:val="00E54E36"/>
    <w:rsid w:val="00E55E8C"/>
    <w:rsid w:val="00E6303D"/>
    <w:rsid w:val="00E64962"/>
    <w:rsid w:val="00E66793"/>
    <w:rsid w:val="00E6768B"/>
    <w:rsid w:val="00E727B3"/>
    <w:rsid w:val="00E827DA"/>
    <w:rsid w:val="00E94B95"/>
    <w:rsid w:val="00E95951"/>
    <w:rsid w:val="00E97021"/>
    <w:rsid w:val="00E9732E"/>
    <w:rsid w:val="00EA279F"/>
    <w:rsid w:val="00EB1012"/>
    <w:rsid w:val="00EB2248"/>
    <w:rsid w:val="00EB35A9"/>
    <w:rsid w:val="00EB3E48"/>
    <w:rsid w:val="00ED2047"/>
    <w:rsid w:val="00EE2523"/>
    <w:rsid w:val="00EE363F"/>
    <w:rsid w:val="00EE5884"/>
    <w:rsid w:val="00EE6C2F"/>
    <w:rsid w:val="00EE75AC"/>
    <w:rsid w:val="00EF3E90"/>
    <w:rsid w:val="00F00FAC"/>
    <w:rsid w:val="00F014DB"/>
    <w:rsid w:val="00F01F75"/>
    <w:rsid w:val="00F04BED"/>
    <w:rsid w:val="00F157AF"/>
    <w:rsid w:val="00F23FD5"/>
    <w:rsid w:val="00F25EFD"/>
    <w:rsid w:val="00F25FB2"/>
    <w:rsid w:val="00F3356E"/>
    <w:rsid w:val="00F35587"/>
    <w:rsid w:val="00F36E46"/>
    <w:rsid w:val="00F404B5"/>
    <w:rsid w:val="00F5462D"/>
    <w:rsid w:val="00F549C6"/>
    <w:rsid w:val="00F62E2A"/>
    <w:rsid w:val="00F63332"/>
    <w:rsid w:val="00F81C38"/>
    <w:rsid w:val="00F86B91"/>
    <w:rsid w:val="00F90F3A"/>
    <w:rsid w:val="00F95726"/>
    <w:rsid w:val="00F9672B"/>
    <w:rsid w:val="00F96E01"/>
    <w:rsid w:val="00FA0F9E"/>
    <w:rsid w:val="00FA648F"/>
    <w:rsid w:val="00FB0C6A"/>
    <w:rsid w:val="00FB4F19"/>
    <w:rsid w:val="00FD1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FEFA"/>
  <w15:docId w15:val="{2E1A8FA2-E10B-4E17-A4C7-CDEB28A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B30C5"/>
    <w:pPr>
      <w:spacing w:after="0" w:line="240" w:lineRule="auto"/>
      <w:ind w:left="0"/>
    </w:pPr>
    <w:rPr>
      <w:b/>
      <w:color w:val="4472C4" w:themeColor="accent1"/>
      <w:sz w:val="24"/>
    </w:rPr>
  </w:style>
  <w:style w:type="character" w:customStyle="1" w:styleId="Toka1Char">
    <w:name w:val="Točka 1 Char"/>
    <w:basedOn w:val="OdlomakpopisaChar"/>
    <w:link w:val="Toka1"/>
    <w:rsid w:val="00BB30C5"/>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elamrea4poudarek112">
    <w:name w:val="Tabela – mreža 4 (poudarek 1)12"/>
    <w:basedOn w:val="Obinatablica"/>
    <w:uiPriority w:val="49"/>
    <w:rsid w:val="0056021C"/>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742367"/>
    <w:rPr>
      <w:color w:val="605E5C"/>
      <w:shd w:val="clear" w:color="auto" w:fill="E1DFDD"/>
    </w:rPr>
  </w:style>
  <w:style w:type="character" w:styleId="SlijeenaHiperveza">
    <w:name w:val="FollowedHyperlink"/>
    <w:basedOn w:val="Zadanifontodlomka"/>
    <w:uiPriority w:val="99"/>
    <w:semiHidden/>
    <w:unhideWhenUsed/>
    <w:rsid w:val="00A76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urtrimor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pravilnik-o-provedbi-mjere-iii-3-provedba-i-upravljanje-lrsr-provedba-lrs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CA9E-D2CC-43CB-A725-0B434E5B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7</Pages>
  <Words>3205</Words>
  <Characters>18275</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166</cp:revision>
  <cp:lastPrinted>2019-04-30T12:06:00Z</cp:lastPrinted>
  <dcterms:created xsi:type="dcterms:W3CDTF">2019-10-09T10:42:00Z</dcterms:created>
  <dcterms:modified xsi:type="dcterms:W3CDTF">2026-03-18T10:04:00Z</dcterms:modified>
</cp:coreProperties>
</file>