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F0D2" w14:textId="14662180"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5533F4">
        <w:rPr>
          <w:rFonts w:asciiTheme="majorHAnsi" w:eastAsia="Calibri" w:hAnsiTheme="majorHAnsi"/>
          <w:b/>
          <w:sz w:val="28"/>
        </w:rPr>
        <w:t>9</w:t>
      </w:r>
      <w:r w:rsidR="00AD6710">
        <w:rPr>
          <w:rFonts w:asciiTheme="majorHAnsi" w:eastAsia="Calibri" w:hAnsiTheme="majorHAnsi"/>
          <w:b/>
          <w:sz w:val="28"/>
        </w:rPr>
        <w:t>.A</w:t>
      </w:r>
    </w:p>
    <w:p w14:paraId="512B7996"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0BE44C68" w14:textId="7D39A273" w:rsidR="00614D78" w:rsidRPr="00D279FC" w:rsidRDefault="00E47BFA" w:rsidP="00614D78">
      <w:pPr>
        <w:spacing w:after="240"/>
        <w:jc w:val="center"/>
        <w:rPr>
          <w:rFonts w:asciiTheme="majorHAnsi" w:eastAsia="Calibri" w:hAnsiTheme="majorHAnsi"/>
          <w:sz w:val="24"/>
        </w:rPr>
      </w:pPr>
      <w:r>
        <w:rPr>
          <w:rFonts w:asciiTheme="majorHAnsi" w:eastAsia="Calibri" w:hAnsiTheme="majorHAnsi"/>
          <w:sz w:val="24"/>
        </w:rPr>
        <w:t>3</w:t>
      </w:r>
      <w:r w:rsidR="009D7000">
        <w:rPr>
          <w:rFonts w:asciiTheme="majorHAnsi" w:eastAsia="Calibri" w:hAnsiTheme="majorHAnsi"/>
          <w:sz w:val="24"/>
        </w:rPr>
        <w:t xml:space="preserve">. </w:t>
      </w:r>
      <w:r w:rsidR="00614D78" w:rsidRPr="00D279FC">
        <w:rPr>
          <w:rFonts w:asciiTheme="majorHAnsi" w:eastAsia="Calibri" w:hAnsiTheme="majorHAnsi"/>
          <w:sz w:val="24"/>
        </w:rPr>
        <w:t xml:space="preserve">NATJEČAJ za dodjelu potpore za provedbu operacija u okviru </w:t>
      </w:r>
      <w:r w:rsidR="00614D78">
        <w:rPr>
          <w:rFonts w:asciiTheme="majorHAnsi" w:eastAsia="Calibri" w:hAnsiTheme="majorHAnsi"/>
          <w:sz w:val="24"/>
        </w:rPr>
        <w:t>M</w:t>
      </w:r>
      <w:r w:rsidR="00614D78" w:rsidRPr="00D279FC">
        <w:rPr>
          <w:rFonts w:asciiTheme="majorHAnsi" w:eastAsia="Calibri" w:hAnsiTheme="majorHAnsi"/>
          <w:sz w:val="24"/>
        </w:rPr>
        <w:t>jere</w:t>
      </w:r>
      <w:r w:rsidR="001B17DA">
        <w:rPr>
          <w:rFonts w:asciiTheme="majorHAnsi" w:eastAsia="Calibri" w:hAnsiTheme="majorHAnsi"/>
          <w:sz w:val="24"/>
        </w:rPr>
        <w:t>:</w:t>
      </w:r>
    </w:p>
    <w:p w14:paraId="5053EE3F" w14:textId="77777777" w:rsidR="00862898" w:rsidRPr="00A96D17" w:rsidRDefault="00E958DE" w:rsidP="00862898">
      <w:pPr>
        <w:shd w:val="clear" w:color="auto" w:fill="D9E2F3" w:themeFill="accent1" w:themeFillTint="33"/>
        <w:jc w:val="center"/>
        <w:rPr>
          <w:rFonts w:asciiTheme="majorHAnsi" w:eastAsia="Calibri" w:hAnsiTheme="majorHAnsi" w:cstheme="majorHAnsi"/>
          <w:b/>
          <w:sz w:val="28"/>
          <w:szCs w:val="28"/>
        </w:rPr>
      </w:pPr>
      <w:r>
        <w:rPr>
          <w:rFonts w:asciiTheme="majorHAnsi" w:eastAsiaTheme="minorHAnsi" w:hAnsiTheme="majorHAnsi" w:cstheme="majorHAnsi"/>
          <w:b/>
          <w:sz w:val="28"/>
          <w:szCs w:val="28"/>
          <w:lang w:eastAsia="en-US"/>
        </w:rPr>
        <w:t>2.1. Potpora jačanju konkurentnosti ribarstva i akvakulture</w:t>
      </w:r>
      <w:r w:rsidR="00EE4377" w:rsidRPr="00EE4377" w:rsidDel="00EE4377">
        <w:rPr>
          <w:rFonts w:asciiTheme="majorHAnsi" w:hAnsiTheme="majorHAnsi" w:cstheme="majorHAnsi"/>
          <w:b/>
          <w:sz w:val="28"/>
          <w:szCs w:val="28"/>
        </w:rPr>
        <w:t xml:space="preserve"> </w:t>
      </w:r>
      <w:r w:rsidR="00A96D17" w:rsidRPr="00A96D17">
        <w:rPr>
          <w:rFonts w:asciiTheme="majorHAnsi" w:hAnsiTheme="majorHAnsi" w:cstheme="majorHAnsi"/>
          <w:b/>
          <w:sz w:val="28"/>
          <w:szCs w:val="28"/>
        </w:rPr>
        <w:t xml:space="preserve">iz </w:t>
      </w:r>
      <w:r w:rsidR="00862898" w:rsidRPr="00A96D17">
        <w:rPr>
          <w:rFonts w:asciiTheme="majorHAnsi" w:eastAsia="Calibri" w:hAnsiTheme="majorHAnsi" w:cstheme="majorHAnsi"/>
          <w:b/>
          <w:sz w:val="28"/>
          <w:szCs w:val="28"/>
        </w:rPr>
        <w:t xml:space="preserve">LRSR 2014.-2020. FLAG-a </w:t>
      </w:r>
      <w:r w:rsidR="00A96D17" w:rsidRPr="00A96D17">
        <w:rPr>
          <w:rFonts w:asciiTheme="majorHAnsi" w:eastAsia="Calibri" w:hAnsiTheme="majorHAnsi" w:cstheme="majorHAnsi"/>
          <w:b/>
          <w:sz w:val="28"/>
          <w:szCs w:val="28"/>
        </w:rPr>
        <w:t>Tri mora</w:t>
      </w:r>
    </w:p>
    <w:p w14:paraId="3EE7D721"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5C2F07E1" w14:textId="77777777" w:rsidTr="008E14BE">
        <w:trPr>
          <w:trHeight w:hRule="exact" w:val="762"/>
          <w:jc w:val="center"/>
        </w:trPr>
        <w:tc>
          <w:tcPr>
            <w:tcW w:w="5065" w:type="dxa"/>
            <w:shd w:val="clear" w:color="auto" w:fill="D9E2F3" w:themeFill="accent1" w:themeFillTint="33"/>
            <w:vAlign w:val="center"/>
          </w:tcPr>
          <w:p w14:paraId="5F34EA92"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0C17DE3A"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0AB4FBDD" w14:textId="77777777" w:rsidR="00DF626B" w:rsidRPr="00D279FC" w:rsidRDefault="00DF626B" w:rsidP="008E14BE">
            <w:pPr>
              <w:pStyle w:val="Odlomakpopisa"/>
              <w:rPr>
                <w:rFonts w:asciiTheme="majorHAnsi" w:hAnsiTheme="majorHAnsi"/>
                <w:b/>
              </w:rPr>
            </w:pPr>
          </w:p>
        </w:tc>
      </w:tr>
      <w:tr w:rsidR="00DF626B" w:rsidRPr="00D279FC" w14:paraId="03924EF5" w14:textId="77777777" w:rsidTr="008E14BE">
        <w:trPr>
          <w:trHeight w:hRule="exact" w:val="844"/>
          <w:jc w:val="center"/>
        </w:trPr>
        <w:tc>
          <w:tcPr>
            <w:tcW w:w="5065" w:type="dxa"/>
            <w:shd w:val="clear" w:color="auto" w:fill="D9E2F3" w:themeFill="accent1" w:themeFillTint="33"/>
            <w:vAlign w:val="center"/>
          </w:tcPr>
          <w:p w14:paraId="134E1E3B"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36EA6898"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59BB5AAC" w14:textId="77777777" w:rsidR="00DF626B" w:rsidRPr="00D279FC" w:rsidRDefault="00DF626B" w:rsidP="008E14BE">
            <w:pPr>
              <w:pStyle w:val="Odlomakpopisa"/>
              <w:rPr>
                <w:rFonts w:asciiTheme="majorHAnsi" w:hAnsiTheme="majorHAnsi"/>
                <w:b/>
              </w:rPr>
            </w:pPr>
          </w:p>
        </w:tc>
      </w:tr>
    </w:tbl>
    <w:p w14:paraId="1EEBB1A5" w14:textId="77777777" w:rsidR="00DF626B" w:rsidRDefault="00DF626B" w:rsidP="00DF626B">
      <w:pPr>
        <w:spacing w:after="0" w:line="240" w:lineRule="auto"/>
        <w:ind w:right="2"/>
        <w:jc w:val="both"/>
        <w:rPr>
          <w:rFonts w:asciiTheme="majorHAnsi" w:hAnsiTheme="majorHAnsi"/>
          <w:i/>
        </w:rPr>
      </w:pPr>
    </w:p>
    <w:p w14:paraId="530AD9F6"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2E79BB7A" w14:textId="77777777" w:rsidTr="008E14BE">
        <w:trPr>
          <w:trHeight w:hRule="exact" w:val="567"/>
          <w:jc w:val="center"/>
        </w:trPr>
        <w:tc>
          <w:tcPr>
            <w:tcW w:w="5065" w:type="dxa"/>
            <w:shd w:val="clear" w:color="auto" w:fill="D9E2F3" w:themeFill="accent1" w:themeFillTint="33"/>
            <w:vAlign w:val="center"/>
          </w:tcPr>
          <w:p w14:paraId="62589618" w14:textId="77777777" w:rsidR="00DF626B" w:rsidRPr="00593A7E" w:rsidRDefault="00DF626B" w:rsidP="008E14BE">
            <w:pPr>
              <w:pStyle w:val="Bezproreda"/>
              <w:rPr>
                <w:rFonts w:asciiTheme="majorHAnsi" w:hAnsiTheme="majorHAnsi" w:cstheme="majorHAnsi"/>
                <w:b/>
              </w:rPr>
            </w:pPr>
            <w:r w:rsidRPr="00593A7E">
              <w:rPr>
                <w:rFonts w:asciiTheme="majorHAnsi" w:hAnsiTheme="majorHAnsi" w:cstheme="majorHAnsi"/>
              </w:rPr>
              <w:t>Naziv projekta:</w:t>
            </w:r>
          </w:p>
          <w:p w14:paraId="7B830DDA"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6DB75D0D" w14:textId="77777777" w:rsidR="00DF626B" w:rsidRPr="00D279FC" w:rsidRDefault="00DF626B" w:rsidP="008E14BE">
            <w:pPr>
              <w:pStyle w:val="Odlomakpopisa"/>
              <w:rPr>
                <w:rFonts w:asciiTheme="majorHAnsi" w:hAnsiTheme="majorHAnsi"/>
                <w:b/>
              </w:rPr>
            </w:pPr>
          </w:p>
        </w:tc>
      </w:tr>
      <w:tr w:rsidR="00DF626B" w:rsidRPr="00D279FC" w14:paraId="06652138" w14:textId="77777777" w:rsidTr="008E14BE">
        <w:trPr>
          <w:trHeight w:hRule="exact" w:val="1477"/>
          <w:jc w:val="center"/>
        </w:trPr>
        <w:tc>
          <w:tcPr>
            <w:tcW w:w="5065" w:type="dxa"/>
            <w:shd w:val="clear" w:color="auto" w:fill="D9E2F3" w:themeFill="accent1" w:themeFillTint="33"/>
            <w:vAlign w:val="center"/>
          </w:tcPr>
          <w:p w14:paraId="0F1A05A0" w14:textId="77777777" w:rsidR="00DF626B" w:rsidRDefault="00DF626B" w:rsidP="008E14BE">
            <w:pPr>
              <w:pStyle w:val="Bezproreda"/>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7456777B" w14:textId="77777777" w:rsidR="00DF626B" w:rsidRPr="00593A7E" w:rsidRDefault="00DF626B" w:rsidP="008E14BE">
            <w:pPr>
              <w:pStyle w:val="Bezproreda"/>
              <w:rPr>
                <w:rFonts w:asciiTheme="majorHAnsi" w:hAnsiTheme="majorHAnsi" w:cstheme="majorHAnsi"/>
              </w:rPr>
            </w:pPr>
          </w:p>
          <w:p w14:paraId="343297E7" w14:textId="77777777"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i/>
              </w:rPr>
              <w:t>(identifikacijska oznaka odnosno ID prijave, evidencijski broj prijave dod</w:t>
            </w:r>
            <w:r w:rsidR="0000797C">
              <w:rPr>
                <w:rFonts w:asciiTheme="majorHAnsi" w:hAnsiTheme="majorHAnsi" w:cstheme="majorHAnsi"/>
                <w:i/>
              </w:rPr>
              <w:t>i</w:t>
            </w:r>
            <w:r w:rsidRPr="00593A7E">
              <w:rPr>
                <w:rFonts w:asciiTheme="majorHAnsi" w:hAnsiTheme="majorHAnsi" w:cstheme="majorHAnsi"/>
                <w:i/>
              </w:rPr>
              <w:t>jeljen od strane FLAG-a, prepisati iz Odluke o odabiru projekta)</w:t>
            </w:r>
          </w:p>
        </w:tc>
        <w:tc>
          <w:tcPr>
            <w:tcW w:w="5278" w:type="dxa"/>
            <w:shd w:val="clear" w:color="auto" w:fill="FFFFFF"/>
            <w:vAlign w:val="center"/>
          </w:tcPr>
          <w:p w14:paraId="13FA5A41" w14:textId="77777777" w:rsidR="00DF626B" w:rsidRPr="00D279FC" w:rsidRDefault="00DF626B" w:rsidP="008E14BE">
            <w:pPr>
              <w:pStyle w:val="Odlomakpopisa"/>
              <w:rPr>
                <w:rFonts w:asciiTheme="majorHAnsi" w:hAnsiTheme="majorHAnsi"/>
                <w:b/>
              </w:rPr>
            </w:pPr>
          </w:p>
        </w:tc>
      </w:tr>
    </w:tbl>
    <w:p w14:paraId="70B81E42" w14:textId="77777777" w:rsidR="00DF626B" w:rsidRDefault="00DF626B" w:rsidP="00DF626B">
      <w:pPr>
        <w:spacing w:after="0" w:line="240" w:lineRule="auto"/>
        <w:ind w:right="2"/>
        <w:jc w:val="both"/>
        <w:rPr>
          <w:rFonts w:asciiTheme="majorHAnsi" w:hAnsiTheme="majorHAnsi"/>
          <w:i/>
        </w:rPr>
      </w:pPr>
    </w:p>
    <w:p w14:paraId="626DBDAA"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79FC" w14:paraId="7AAF2D3F"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27120DFB" w14:textId="0C8F8F5C" w:rsidR="00DF626B" w:rsidRPr="00D279FC"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w:t>
            </w:r>
          </w:p>
        </w:tc>
      </w:tr>
      <w:tr w:rsidR="00DF626B" w:rsidRPr="00D279FC" w14:paraId="792522C8" w14:textId="77777777" w:rsidTr="008E14BE">
        <w:trPr>
          <w:trHeight w:val="567"/>
          <w:jc w:val="center"/>
        </w:trPr>
        <w:tc>
          <w:tcPr>
            <w:tcW w:w="3194" w:type="dxa"/>
            <w:shd w:val="clear" w:color="auto" w:fill="D9E2F3" w:themeFill="accent1" w:themeFillTint="33"/>
            <w:vAlign w:val="center"/>
          </w:tcPr>
          <w:p w14:paraId="527436D6"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6"/>
            <w:shd w:val="clear" w:color="auto" w:fill="FFFFFF"/>
            <w:vAlign w:val="center"/>
          </w:tcPr>
          <w:p w14:paraId="4F688E3A" w14:textId="77777777" w:rsidR="00DF626B" w:rsidRPr="00D279FC" w:rsidRDefault="00DF626B" w:rsidP="008E14BE">
            <w:pPr>
              <w:jc w:val="both"/>
              <w:rPr>
                <w:rFonts w:asciiTheme="majorHAnsi" w:hAnsiTheme="majorHAnsi"/>
                <w:szCs w:val="20"/>
              </w:rPr>
            </w:pPr>
          </w:p>
        </w:tc>
      </w:tr>
      <w:tr w:rsidR="00DF626B" w:rsidRPr="00D279FC" w14:paraId="141E9D18" w14:textId="77777777" w:rsidTr="008E14BE">
        <w:trPr>
          <w:trHeight w:val="567"/>
          <w:jc w:val="center"/>
        </w:trPr>
        <w:tc>
          <w:tcPr>
            <w:tcW w:w="3194" w:type="dxa"/>
            <w:shd w:val="clear" w:color="auto" w:fill="D9E2F3" w:themeFill="accent1" w:themeFillTint="33"/>
            <w:vAlign w:val="center"/>
          </w:tcPr>
          <w:p w14:paraId="20B43916"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6"/>
            <w:shd w:val="clear" w:color="auto" w:fill="FFFFFF"/>
            <w:vAlign w:val="center"/>
          </w:tcPr>
          <w:p w14:paraId="3CFEC028" w14:textId="77777777" w:rsidR="00DF626B" w:rsidRPr="00D279FC" w:rsidRDefault="00DF626B" w:rsidP="008E14BE">
            <w:pPr>
              <w:jc w:val="both"/>
              <w:rPr>
                <w:rFonts w:asciiTheme="majorHAnsi" w:hAnsiTheme="majorHAnsi"/>
                <w:szCs w:val="20"/>
              </w:rPr>
            </w:pPr>
          </w:p>
        </w:tc>
      </w:tr>
      <w:tr w:rsidR="00DF626B" w:rsidRPr="00D279FC" w14:paraId="7BE52A3A" w14:textId="77777777" w:rsidTr="008E14BE">
        <w:trPr>
          <w:trHeight w:val="567"/>
          <w:jc w:val="center"/>
        </w:trPr>
        <w:tc>
          <w:tcPr>
            <w:tcW w:w="3194" w:type="dxa"/>
            <w:shd w:val="clear" w:color="auto" w:fill="D9E2F3" w:themeFill="accent1" w:themeFillTint="33"/>
            <w:vAlign w:val="center"/>
          </w:tcPr>
          <w:p w14:paraId="757D5E08"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6"/>
            <w:shd w:val="clear" w:color="auto" w:fill="FFFFFF"/>
            <w:vAlign w:val="center"/>
          </w:tcPr>
          <w:p w14:paraId="658D6193" w14:textId="77777777" w:rsidR="00DF626B" w:rsidRPr="00D279FC" w:rsidRDefault="00DF626B" w:rsidP="008E14BE">
            <w:pPr>
              <w:jc w:val="both"/>
              <w:rPr>
                <w:rFonts w:asciiTheme="majorHAnsi" w:hAnsiTheme="majorHAnsi"/>
                <w:szCs w:val="20"/>
              </w:rPr>
            </w:pPr>
          </w:p>
        </w:tc>
      </w:tr>
      <w:tr w:rsidR="00DF626B" w:rsidRPr="00D279FC" w14:paraId="6DAFE81D" w14:textId="77777777" w:rsidTr="008E14BE">
        <w:trPr>
          <w:trHeight w:val="567"/>
          <w:jc w:val="center"/>
        </w:trPr>
        <w:tc>
          <w:tcPr>
            <w:tcW w:w="3194" w:type="dxa"/>
            <w:shd w:val="clear" w:color="auto" w:fill="D9E2F3" w:themeFill="accent1" w:themeFillTint="33"/>
            <w:vAlign w:val="center"/>
          </w:tcPr>
          <w:p w14:paraId="2191ED81"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shd w:val="clear" w:color="auto" w:fill="FFFFFF"/>
            <w:vAlign w:val="center"/>
          </w:tcPr>
          <w:p w14:paraId="76514035"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261922FF"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2D606049"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655AAD94"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62C1F788"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46420468" w14:textId="77777777" w:rsidR="00DF626B" w:rsidRPr="00D279FC" w:rsidRDefault="00DF626B" w:rsidP="008E14BE">
            <w:pPr>
              <w:jc w:val="both"/>
              <w:rPr>
                <w:rFonts w:asciiTheme="majorHAnsi" w:hAnsiTheme="majorHAnsi"/>
                <w:szCs w:val="20"/>
              </w:rPr>
            </w:pPr>
          </w:p>
        </w:tc>
      </w:tr>
      <w:tr w:rsidR="00DF626B" w:rsidRPr="00D279FC" w14:paraId="3A66719D" w14:textId="77777777" w:rsidTr="008E14BE">
        <w:trPr>
          <w:trHeight w:val="567"/>
          <w:jc w:val="center"/>
        </w:trPr>
        <w:tc>
          <w:tcPr>
            <w:tcW w:w="3194" w:type="dxa"/>
            <w:shd w:val="clear" w:color="auto" w:fill="D9E2F3" w:themeFill="accent1" w:themeFillTint="33"/>
            <w:vAlign w:val="center"/>
          </w:tcPr>
          <w:p w14:paraId="106894AD"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6"/>
            <w:shd w:val="clear" w:color="auto" w:fill="FFFFFF"/>
            <w:vAlign w:val="center"/>
          </w:tcPr>
          <w:p w14:paraId="171C794E" w14:textId="77777777" w:rsidR="00DF626B" w:rsidRPr="00D279FC" w:rsidRDefault="00DF626B" w:rsidP="008E14BE">
            <w:pPr>
              <w:jc w:val="both"/>
              <w:rPr>
                <w:rFonts w:asciiTheme="majorHAnsi" w:hAnsiTheme="majorHAnsi"/>
                <w:szCs w:val="20"/>
              </w:rPr>
            </w:pPr>
          </w:p>
        </w:tc>
      </w:tr>
      <w:tr w:rsidR="00DF626B" w:rsidRPr="00D279FC" w14:paraId="26AB2AC8" w14:textId="77777777" w:rsidTr="008E14BE">
        <w:trPr>
          <w:trHeight w:val="567"/>
          <w:jc w:val="center"/>
        </w:trPr>
        <w:tc>
          <w:tcPr>
            <w:tcW w:w="3194" w:type="dxa"/>
            <w:shd w:val="clear" w:color="auto" w:fill="D9E2F3" w:themeFill="accent1" w:themeFillTint="33"/>
            <w:vAlign w:val="center"/>
          </w:tcPr>
          <w:p w14:paraId="07216A6E"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6"/>
            <w:shd w:val="clear" w:color="auto" w:fill="D9E2F3" w:themeFill="accent1" w:themeFillTint="33"/>
            <w:vAlign w:val="center"/>
          </w:tcPr>
          <w:p w14:paraId="27FCC1FF" w14:textId="77777777" w:rsidR="00DF626B" w:rsidRPr="00D279FC" w:rsidRDefault="00DF626B" w:rsidP="008E14BE">
            <w:pPr>
              <w:jc w:val="both"/>
              <w:rPr>
                <w:rFonts w:asciiTheme="majorHAnsi" w:hAnsiTheme="majorHAnsi"/>
                <w:szCs w:val="20"/>
              </w:rPr>
            </w:pPr>
          </w:p>
        </w:tc>
      </w:tr>
      <w:tr w:rsidR="00DF626B" w:rsidRPr="00D279FC" w14:paraId="0FDF27B0" w14:textId="77777777" w:rsidTr="008E14BE">
        <w:trPr>
          <w:trHeight w:val="567"/>
          <w:jc w:val="center"/>
        </w:trPr>
        <w:tc>
          <w:tcPr>
            <w:tcW w:w="3194" w:type="dxa"/>
            <w:shd w:val="clear" w:color="auto" w:fill="D9E2F3" w:themeFill="accent1" w:themeFillTint="33"/>
            <w:vAlign w:val="center"/>
          </w:tcPr>
          <w:p w14:paraId="0F94F7A7"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6"/>
            <w:shd w:val="clear" w:color="auto" w:fill="FFFFFF"/>
            <w:vAlign w:val="center"/>
          </w:tcPr>
          <w:p w14:paraId="60ED6F99"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10F493C1" w14:textId="77777777" w:rsidTr="008E14BE">
        <w:trPr>
          <w:trHeight w:hRule="exact" w:val="850"/>
          <w:jc w:val="center"/>
        </w:trPr>
        <w:tc>
          <w:tcPr>
            <w:tcW w:w="3194" w:type="dxa"/>
            <w:shd w:val="clear" w:color="auto" w:fill="D9E2F3" w:themeFill="accent1" w:themeFillTint="33"/>
            <w:vAlign w:val="center"/>
          </w:tcPr>
          <w:p w14:paraId="7F023C03" w14:textId="77777777" w:rsidR="00DF626B" w:rsidRPr="00D279FC" w:rsidRDefault="00DF626B" w:rsidP="008E14BE">
            <w:pPr>
              <w:rPr>
                <w:rFonts w:asciiTheme="majorHAnsi" w:hAnsiTheme="majorHAnsi"/>
                <w:szCs w:val="20"/>
              </w:rPr>
            </w:pPr>
            <w:r>
              <w:rPr>
                <w:rFonts w:asciiTheme="majorHAnsi" w:hAnsiTheme="majorHAnsi"/>
                <w:szCs w:val="20"/>
              </w:rPr>
              <w:t xml:space="preserve">Klasa i Ur.br. Odluke o dodjeli sredstava izdane od strane Upravljačkog tijela: </w:t>
            </w:r>
          </w:p>
        </w:tc>
        <w:tc>
          <w:tcPr>
            <w:tcW w:w="7149" w:type="dxa"/>
            <w:gridSpan w:val="6"/>
            <w:shd w:val="clear" w:color="auto" w:fill="FFFFFF"/>
            <w:vAlign w:val="center"/>
          </w:tcPr>
          <w:p w14:paraId="13C53E52" w14:textId="77777777" w:rsidR="00DF626B" w:rsidRPr="00D279FC" w:rsidRDefault="00DF626B" w:rsidP="008E14BE">
            <w:pPr>
              <w:jc w:val="both"/>
              <w:rPr>
                <w:rFonts w:asciiTheme="majorHAnsi" w:hAnsiTheme="majorHAnsi"/>
                <w:szCs w:val="20"/>
              </w:rPr>
            </w:pPr>
          </w:p>
        </w:tc>
      </w:tr>
      <w:tr w:rsidR="00DF626B" w:rsidRPr="00D279FC" w14:paraId="6821D889" w14:textId="77777777" w:rsidTr="00B14813">
        <w:trPr>
          <w:trHeight w:hRule="exact" w:val="2835"/>
          <w:jc w:val="center"/>
        </w:trPr>
        <w:tc>
          <w:tcPr>
            <w:tcW w:w="3194" w:type="dxa"/>
            <w:shd w:val="clear" w:color="auto" w:fill="D9E2F3" w:themeFill="accent1" w:themeFillTint="33"/>
            <w:vAlign w:val="center"/>
          </w:tcPr>
          <w:p w14:paraId="122D0DB3" w14:textId="77777777" w:rsidR="00DF626B" w:rsidRDefault="00DF626B" w:rsidP="008E14BE">
            <w:pPr>
              <w:rPr>
                <w:rFonts w:asciiTheme="majorHAnsi" w:hAnsiTheme="majorHAnsi"/>
                <w:szCs w:val="20"/>
              </w:rPr>
            </w:pPr>
            <w:r w:rsidRPr="00D279FC">
              <w:rPr>
                <w:rFonts w:asciiTheme="majorHAnsi" w:hAnsiTheme="majorHAnsi"/>
                <w:szCs w:val="20"/>
              </w:rPr>
              <w:lastRenderedPageBreak/>
              <w:t xml:space="preserve">Iznos dodijeljene potpore </w:t>
            </w:r>
          </w:p>
          <w:p w14:paraId="6573372F" w14:textId="77777777" w:rsidR="00B14813" w:rsidRPr="00BF6A03" w:rsidRDefault="00B14813" w:rsidP="00B14813">
            <w:pPr>
              <w:rPr>
                <w:rFonts w:asciiTheme="majorHAnsi" w:hAnsiTheme="majorHAnsi"/>
                <w:i/>
                <w:iCs/>
                <w:sz w:val="20"/>
                <w:szCs w:val="20"/>
              </w:rPr>
            </w:pPr>
            <w:r w:rsidRPr="00BF6A03">
              <w:rPr>
                <w:rFonts w:asciiTheme="majorHAnsi" w:hAnsiTheme="majorHAnsi"/>
                <w:i/>
                <w:iCs/>
                <w:sz w:val="20"/>
                <w:szCs w:val="20"/>
              </w:rPr>
              <w:t>Napomena</w:t>
            </w:r>
            <w:r>
              <w:rPr>
                <w:rFonts w:asciiTheme="majorHAnsi" w:hAnsiTheme="majorHAnsi"/>
                <w:i/>
                <w:iCs/>
                <w:sz w:val="20"/>
                <w:szCs w:val="20"/>
              </w:rPr>
              <w:t xml:space="preserve">; </w:t>
            </w:r>
            <w:r w:rsidRPr="00BF6A03">
              <w:rPr>
                <w:rFonts w:asciiTheme="majorHAnsi" w:hAnsiTheme="majorHAnsi"/>
                <w:i/>
                <w:iCs/>
                <w:sz w:val="20"/>
                <w:szCs w:val="20"/>
              </w:rPr>
              <w:t>upisati iznos potpore iz Odluke o dodjeli sredstava</w:t>
            </w:r>
            <w:r>
              <w:rPr>
                <w:rFonts w:asciiTheme="majorHAnsi" w:hAnsiTheme="majorHAnsi"/>
                <w:i/>
                <w:iCs/>
                <w:sz w:val="20"/>
                <w:szCs w:val="20"/>
              </w:rPr>
              <w:t>.</w:t>
            </w:r>
            <w:r w:rsidRPr="00BF6A03">
              <w:rPr>
                <w:rFonts w:asciiTheme="majorHAnsi" w:hAnsiTheme="majorHAnsi"/>
                <w:i/>
                <w:iCs/>
                <w:sz w:val="20"/>
                <w:szCs w:val="20"/>
              </w:rPr>
              <w:t xml:space="preserve"> </w:t>
            </w:r>
            <w:r>
              <w:rPr>
                <w:rFonts w:asciiTheme="majorHAnsi" w:hAnsiTheme="majorHAnsi"/>
                <w:i/>
                <w:iCs/>
                <w:sz w:val="20"/>
                <w:szCs w:val="20"/>
              </w:rPr>
              <w:t>A</w:t>
            </w:r>
            <w:r w:rsidRPr="00BF6A03">
              <w:rPr>
                <w:rFonts w:asciiTheme="majorHAnsi" w:hAnsiTheme="majorHAnsi"/>
                <w:i/>
                <w:iCs/>
                <w:sz w:val="20"/>
                <w:szCs w:val="20"/>
              </w:rPr>
              <w:t>ko je Odlukom o dodjeli sredstava potpora dodijeljena u kunama prije uvođenja eura kao službene</w:t>
            </w:r>
            <w:r w:rsidRPr="00BF6A03">
              <w:rPr>
                <w:rFonts w:asciiTheme="majorHAnsi" w:hAnsiTheme="majorHAnsi"/>
                <w:szCs w:val="20"/>
              </w:rPr>
              <w:t xml:space="preserve"> </w:t>
            </w:r>
            <w:r w:rsidRPr="00BF6A03">
              <w:rPr>
                <w:rFonts w:asciiTheme="majorHAnsi" w:hAnsiTheme="majorHAnsi"/>
                <w:sz w:val="20"/>
                <w:szCs w:val="20"/>
              </w:rPr>
              <w:t>valute,</w:t>
            </w:r>
            <w:r w:rsidRPr="00BF6A03">
              <w:rPr>
                <w:rFonts w:asciiTheme="majorHAnsi" w:hAnsiTheme="majorHAnsi"/>
                <w:szCs w:val="20"/>
              </w:rPr>
              <w:t xml:space="preserve"> </w:t>
            </w:r>
            <w:r w:rsidRPr="00BF6A03">
              <w:rPr>
                <w:rFonts w:asciiTheme="majorHAnsi" w:hAnsiTheme="majorHAnsi"/>
                <w:i/>
                <w:iCs/>
                <w:sz w:val="20"/>
                <w:szCs w:val="20"/>
              </w:rPr>
              <w:t>navesti iznos u eurima primjenom fiksnog tečaja konverzije (7,53450) na iznos potpore koji je utvrđen u kunama</w:t>
            </w:r>
            <w:r>
              <w:rPr>
                <w:rFonts w:asciiTheme="majorHAnsi" w:hAnsiTheme="majorHAnsi"/>
                <w:i/>
                <w:iCs/>
                <w:sz w:val="20"/>
                <w:szCs w:val="20"/>
              </w:rPr>
              <w:t>.</w:t>
            </w:r>
            <w:r w:rsidRPr="00BF6A03">
              <w:rPr>
                <w:rFonts w:asciiTheme="majorHAnsi" w:hAnsiTheme="majorHAnsi"/>
                <w:i/>
                <w:iCs/>
                <w:sz w:val="20"/>
                <w:szCs w:val="20"/>
              </w:rPr>
              <w:t xml:space="preserve">                                        </w:t>
            </w:r>
          </w:p>
          <w:p w14:paraId="11D4FCED" w14:textId="1CBCCDBA" w:rsidR="00B14813" w:rsidRPr="00D279FC" w:rsidRDefault="00B14813" w:rsidP="008E14BE">
            <w:pPr>
              <w:rPr>
                <w:rFonts w:asciiTheme="majorHAnsi" w:hAnsiTheme="majorHAnsi"/>
                <w:szCs w:val="20"/>
              </w:rPr>
            </w:pPr>
          </w:p>
        </w:tc>
        <w:tc>
          <w:tcPr>
            <w:tcW w:w="7149" w:type="dxa"/>
            <w:gridSpan w:val="6"/>
            <w:shd w:val="clear" w:color="auto" w:fill="FFFFFF"/>
            <w:vAlign w:val="center"/>
          </w:tcPr>
          <w:p w14:paraId="32F7D136" w14:textId="37C10385" w:rsidR="00DF626B" w:rsidRPr="00D279FC" w:rsidRDefault="00B14813" w:rsidP="008E14BE">
            <w:pPr>
              <w:jc w:val="center"/>
              <w:rPr>
                <w:rFonts w:asciiTheme="majorHAnsi" w:hAnsiTheme="majorHAnsi"/>
                <w:szCs w:val="20"/>
              </w:rPr>
            </w:pPr>
            <w:r>
              <w:rPr>
                <w:rFonts w:asciiTheme="majorHAnsi" w:hAnsiTheme="majorHAnsi"/>
                <w:szCs w:val="20"/>
              </w:rPr>
              <w:t>EUR</w:t>
            </w:r>
          </w:p>
        </w:tc>
      </w:tr>
    </w:tbl>
    <w:p w14:paraId="2D6EEEEB" w14:textId="77777777" w:rsidR="00DF626B" w:rsidRDefault="00DF626B" w:rsidP="00DF626B">
      <w:pPr>
        <w:spacing w:after="0" w:line="240" w:lineRule="auto"/>
        <w:ind w:right="2"/>
        <w:jc w:val="both"/>
        <w:rPr>
          <w:rFonts w:asciiTheme="majorHAnsi" w:hAnsiTheme="majorHAnsi"/>
          <w:i/>
        </w:rPr>
      </w:pPr>
    </w:p>
    <w:p w14:paraId="13D07D66" w14:textId="77777777" w:rsidR="00DF626B" w:rsidRDefault="00DF626B" w:rsidP="00DF626B">
      <w:pPr>
        <w:spacing w:after="0" w:line="240" w:lineRule="auto"/>
        <w:ind w:right="2"/>
        <w:jc w:val="both"/>
        <w:rPr>
          <w:rFonts w:asciiTheme="majorHAnsi" w:hAnsiTheme="majorHAnsi"/>
          <w:i/>
        </w:rPr>
      </w:pPr>
    </w:p>
    <w:p w14:paraId="4067653B" w14:textId="77777777" w:rsidR="00BA339A" w:rsidRDefault="00BA339A" w:rsidP="00DF626B">
      <w:pPr>
        <w:spacing w:after="0" w:line="240" w:lineRule="auto"/>
        <w:ind w:right="2"/>
        <w:jc w:val="both"/>
        <w:rPr>
          <w:rFonts w:asciiTheme="majorHAnsi" w:hAnsiTheme="majorHAnsi"/>
          <w:i/>
        </w:rPr>
      </w:pPr>
    </w:p>
    <w:p w14:paraId="59A36498" w14:textId="77777777" w:rsidR="0000797C" w:rsidRDefault="0000797C" w:rsidP="00DF626B">
      <w:pPr>
        <w:spacing w:after="0" w:line="240" w:lineRule="auto"/>
        <w:ind w:right="2"/>
        <w:jc w:val="both"/>
        <w:rPr>
          <w:rFonts w:asciiTheme="majorHAnsi" w:hAnsiTheme="majorHAnsi"/>
          <w:i/>
        </w:rPr>
      </w:pPr>
    </w:p>
    <w:p w14:paraId="6C570517" w14:textId="77777777" w:rsidR="0000797C" w:rsidRDefault="0000797C" w:rsidP="00DF626B">
      <w:pPr>
        <w:spacing w:after="0" w:line="240" w:lineRule="auto"/>
        <w:ind w:right="2"/>
        <w:jc w:val="both"/>
        <w:rPr>
          <w:rFonts w:asciiTheme="majorHAnsi" w:hAnsiTheme="majorHAnsi"/>
          <w:i/>
        </w:rPr>
      </w:pPr>
    </w:p>
    <w:p w14:paraId="616B3672" w14:textId="77777777" w:rsidR="0000797C" w:rsidRDefault="0000797C" w:rsidP="00DF626B">
      <w:pPr>
        <w:spacing w:after="0" w:line="240" w:lineRule="auto"/>
        <w:ind w:right="2"/>
        <w:jc w:val="both"/>
        <w:rPr>
          <w:rFonts w:asciiTheme="majorHAnsi" w:hAnsiTheme="majorHAnsi"/>
          <w:i/>
        </w:rPr>
      </w:pPr>
    </w:p>
    <w:p w14:paraId="69148D40" w14:textId="77777777" w:rsidR="0000797C" w:rsidRDefault="0000797C" w:rsidP="00DF626B">
      <w:pPr>
        <w:spacing w:after="0" w:line="240" w:lineRule="auto"/>
        <w:ind w:right="2"/>
        <w:jc w:val="both"/>
        <w:rPr>
          <w:rFonts w:asciiTheme="majorHAnsi" w:hAnsiTheme="majorHAnsi"/>
          <w:i/>
        </w:rPr>
      </w:pPr>
    </w:p>
    <w:p w14:paraId="547BC849" w14:textId="77777777" w:rsidR="0000797C" w:rsidRDefault="0000797C" w:rsidP="00DF626B">
      <w:pPr>
        <w:spacing w:after="0" w:line="240" w:lineRule="auto"/>
        <w:ind w:right="2"/>
        <w:jc w:val="both"/>
        <w:rPr>
          <w:rFonts w:asciiTheme="majorHAnsi" w:hAnsiTheme="majorHAnsi"/>
          <w:i/>
        </w:rPr>
      </w:pPr>
    </w:p>
    <w:p w14:paraId="2BBF71E9" w14:textId="77777777" w:rsidR="0000797C" w:rsidRDefault="0000797C" w:rsidP="00DF626B">
      <w:pPr>
        <w:spacing w:after="0" w:line="240" w:lineRule="auto"/>
        <w:ind w:right="2"/>
        <w:jc w:val="both"/>
        <w:rPr>
          <w:rFonts w:asciiTheme="majorHAnsi" w:hAnsiTheme="majorHAnsi"/>
          <w:i/>
        </w:rPr>
      </w:pPr>
    </w:p>
    <w:p w14:paraId="6A81C5DE" w14:textId="77777777" w:rsidR="00A96D17" w:rsidRDefault="00A96D17" w:rsidP="00DF626B">
      <w:pPr>
        <w:spacing w:after="0" w:line="240" w:lineRule="auto"/>
        <w:ind w:right="2"/>
        <w:jc w:val="both"/>
        <w:rPr>
          <w:rFonts w:asciiTheme="majorHAnsi" w:hAnsiTheme="majorHAnsi"/>
          <w:i/>
        </w:rPr>
      </w:pPr>
    </w:p>
    <w:p w14:paraId="0F90C7C4" w14:textId="77777777" w:rsidR="00A96D17" w:rsidRDefault="00A96D17"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505EA398"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404C762E" w14:textId="77777777" w:rsidR="00DF626B" w:rsidRPr="00D279FC" w:rsidRDefault="00DF626B" w:rsidP="008E14BE">
            <w:pPr>
              <w:pStyle w:val="Odlomakpopisa"/>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2C90E56A" w14:textId="77777777" w:rsidTr="008E14BE">
        <w:trPr>
          <w:trHeight w:hRule="exact" w:val="567"/>
          <w:jc w:val="center"/>
        </w:trPr>
        <w:tc>
          <w:tcPr>
            <w:tcW w:w="3222" w:type="dxa"/>
            <w:shd w:val="clear" w:color="auto" w:fill="DEEAF6"/>
          </w:tcPr>
          <w:p w14:paraId="59B6D2BD"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55BF724D" w14:textId="77777777" w:rsidR="00DF626B" w:rsidRPr="00D279FC" w:rsidRDefault="00DF626B" w:rsidP="008E14BE">
            <w:pPr>
              <w:pStyle w:val="Odlomakpopisa"/>
              <w:rPr>
                <w:rFonts w:asciiTheme="majorHAnsi" w:hAnsiTheme="majorHAnsi"/>
                <w:szCs w:val="20"/>
              </w:rPr>
            </w:pPr>
          </w:p>
        </w:tc>
      </w:tr>
      <w:tr w:rsidR="00DF626B" w:rsidRPr="00D279FC" w14:paraId="0F4406BF" w14:textId="77777777" w:rsidTr="008E14BE">
        <w:trPr>
          <w:trHeight w:hRule="exact" w:val="1503"/>
          <w:jc w:val="center"/>
        </w:trPr>
        <w:tc>
          <w:tcPr>
            <w:tcW w:w="3222" w:type="dxa"/>
            <w:shd w:val="clear" w:color="auto" w:fill="DEEAF6"/>
            <w:vAlign w:val="center"/>
          </w:tcPr>
          <w:p w14:paraId="4DBDED7F" w14:textId="77777777" w:rsidR="00DF626B" w:rsidRPr="004E412F" w:rsidRDefault="00DF626B" w:rsidP="008E14BE">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0A4D00C0" w14:textId="7A7B85EC"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47227089" w14:textId="77777777" w:rsidR="00DF626B" w:rsidRPr="00D279FC" w:rsidRDefault="00DF626B" w:rsidP="008E14BE">
            <w:pPr>
              <w:pStyle w:val="Odlomakpopisa"/>
              <w:rPr>
                <w:rFonts w:asciiTheme="majorHAnsi" w:hAnsiTheme="majorHAnsi"/>
                <w:szCs w:val="20"/>
              </w:rPr>
            </w:pPr>
          </w:p>
        </w:tc>
      </w:tr>
      <w:tr w:rsidR="00DF626B" w:rsidRPr="00D279FC" w14:paraId="459E063F" w14:textId="77777777" w:rsidTr="008E14BE">
        <w:trPr>
          <w:trHeight w:hRule="exact" w:val="567"/>
          <w:jc w:val="center"/>
        </w:trPr>
        <w:tc>
          <w:tcPr>
            <w:tcW w:w="3222" w:type="dxa"/>
            <w:shd w:val="clear" w:color="auto" w:fill="DEEAF6"/>
            <w:vAlign w:val="center"/>
          </w:tcPr>
          <w:p w14:paraId="3FC39219" w14:textId="77777777" w:rsidR="00DF626B" w:rsidRPr="00D279FC" w:rsidRDefault="00DF626B" w:rsidP="008E14BE">
            <w:pPr>
              <w:rPr>
                <w:rFonts w:asciiTheme="majorHAnsi" w:hAnsiTheme="majorHAnsi"/>
                <w:szCs w:val="20"/>
              </w:rPr>
            </w:pPr>
            <w:r>
              <w:rPr>
                <w:rFonts w:asciiTheme="majorHAnsi" w:hAnsiTheme="majorHAnsi"/>
                <w:szCs w:val="20"/>
              </w:rPr>
              <w:t>Telefon:</w:t>
            </w:r>
          </w:p>
        </w:tc>
        <w:tc>
          <w:tcPr>
            <w:tcW w:w="7121" w:type="dxa"/>
            <w:shd w:val="clear" w:color="auto" w:fill="FFFFFF"/>
            <w:vAlign w:val="center"/>
          </w:tcPr>
          <w:p w14:paraId="4CC89236" w14:textId="77777777" w:rsidR="00DF626B" w:rsidRPr="00D279FC" w:rsidRDefault="00DF626B" w:rsidP="008E14BE">
            <w:pPr>
              <w:pStyle w:val="Odlomakpopisa"/>
              <w:rPr>
                <w:rFonts w:asciiTheme="majorHAnsi" w:hAnsiTheme="majorHAnsi"/>
                <w:szCs w:val="20"/>
              </w:rPr>
            </w:pPr>
          </w:p>
        </w:tc>
      </w:tr>
      <w:tr w:rsidR="00DF626B" w:rsidRPr="00D279FC" w14:paraId="3712AA16" w14:textId="77777777" w:rsidTr="008E14BE">
        <w:trPr>
          <w:trHeight w:hRule="exact" w:val="567"/>
          <w:jc w:val="center"/>
        </w:trPr>
        <w:tc>
          <w:tcPr>
            <w:tcW w:w="3222" w:type="dxa"/>
            <w:shd w:val="clear" w:color="auto" w:fill="DEEAF6"/>
            <w:vAlign w:val="center"/>
          </w:tcPr>
          <w:p w14:paraId="5A62768D"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0E6AECFF" w14:textId="77777777" w:rsidR="00DF626B" w:rsidRPr="00D279FC" w:rsidRDefault="00DF626B" w:rsidP="008E14BE">
            <w:pPr>
              <w:pStyle w:val="Odlomakpopisa"/>
              <w:rPr>
                <w:rFonts w:asciiTheme="majorHAnsi" w:hAnsiTheme="majorHAnsi"/>
                <w:szCs w:val="20"/>
              </w:rPr>
            </w:pPr>
          </w:p>
        </w:tc>
      </w:tr>
      <w:tr w:rsidR="00DF626B" w:rsidRPr="00D279FC" w14:paraId="7004BCE9" w14:textId="77777777" w:rsidTr="008E14BE">
        <w:trPr>
          <w:trHeight w:hRule="exact" w:val="567"/>
          <w:jc w:val="center"/>
        </w:trPr>
        <w:tc>
          <w:tcPr>
            <w:tcW w:w="3222" w:type="dxa"/>
            <w:shd w:val="clear" w:color="auto" w:fill="DEEAF6"/>
            <w:vAlign w:val="center"/>
          </w:tcPr>
          <w:p w14:paraId="6213D15A"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D534EDA" w14:textId="77777777" w:rsidR="00DF626B" w:rsidRPr="00D279FC" w:rsidRDefault="00DF626B" w:rsidP="008E14BE">
            <w:pPr>
              <w:pStyle w:val="Odlomakpopisa"/>
              <w:rPr>
                <w:rFonts w:asciiTheme="majorHAnsi" w:hAnsiTheme="majorHAnsi"/>
                <w:szCs w:val="20"/>
              </w:rPr>
            </w:pPr>
          </w:p>
        </w:tc>
      </w:tr>
    </w:tbl>
    <w:p w14:paraId="00D02DEF" w14:textId="77777777" w:rsidR="00DF626B" w:rsidRDefault="00DF626B" w:rsidP="00DF626B">
      <w:pPr>
        <w:spacing w:after="0" w:line="240" w:lineRule="auto"/>
        <w:ind w:right="2"/>
        <w:jc w:val="both"/>
        <w:rPr>
          <w:rFonts w:asciiTheme="majorHAnsi" w:hAnsiTheme="majorHAnsi"/>
          <w:i/>
        </w:rPr>
      </w:pPr>
    </w:p>
    <w:p w14:paraId="4D7EE3E5"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5D79992C"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17F99945" w14:textId="77777777" w:rsidR="00DF626B" w:rsidRPr="00D279FC" w:rsidRDefault="00DF626B" w:rsidP="008E14BE">
            <w:pPr>
              <w:pStyle w:val="Odlomakpopisa"/>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196C5015" w14:textId="77777777" w:rsidTr="008E14BE">
        <w:trPr>
          <w:trHeight w:hRule="exact" w:val="567"/>
          <w:jc w:val="center"/>
        </w:trPr>
        <w:tc>
          <w:tcPr>
            <w:tcW w:w="2797" w:type="dxa"/>
            <w:shd w:val="clear" w:color="auto" w:fill="DEEAF6"/>
            <w:vAlign w:val="center"/>
          </w:tcPr>
          <w:p w14:paraId="1CF6142A"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2770474E" w14:textId="77777777" w:rsidR="00DF626B" w:rsidRPr="00D279FC" w:rsidRDefault="00DF626B" w:rsidP="008E14BE">
            <w:pPr>
              <w:pStyle w:val="Odlomakpopisa"/>
              <w:rPr>
                <w:rFonts w:asciiTheme="majorHAnsi" w:hAnsiTheme="majorHAnsi"/>
                <w:szCs w:val="20"/>
              </w:rPr>
            </w:pPr>
          </w:p>
        </w:tc>
      </w:tr>
      <w:tr w:rsidR="00DF626B" w:rsidRPr="00D279FC" w14:paraId="7D857B63" w14:textId="77777777" w:rsidTr="008E14BE">
        <w:trPr>
          <w:trHeight w:val="567"/>
          <w:jc w:val="center"/>
        </w:trPr>
        <w:tc>
          <w:tcPr>
            <w:tcW w:w="2797" w:type="dxa"/>
            <w:shd w:val="clear" w:color="auto" w:fill="DEEAF6"/>
            <w:vAlign w:val="center"/>
          </w:tcPr>
          <w:p w14:paraId="6B48F9D0"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69A485A3"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67A7BFC4"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29749E37"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79E67FEA"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AC62F58"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012F5D8"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26E461F"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B84E742"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44A89A3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330A4D2"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C2FBD4B"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E7DB824"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80E2B60"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72A2C3BC"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93BF68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C6DCDB2"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5B78FD07"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B8FEDC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BA2BFC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DA3AA6D" w14:textId="77777777" w:rsidR="00DF626B" w:rsidRPr="00D279FC" w:rsidRDefault="00DF626B" w:rsidP="008E14BE">
            <w:pPr>
              <w:pStyle w:val="Odlomakpopisa"/>
              <w:ind w:left="0"/>
              <w:rPr>
                <w:rFonts w:asciiTheme="majorHAnsi" w:hAnsiTheme="majorHAnsi"/>
                <w:szCs w:val="20"/>
              </w:rPr>
            </w:pPr>
          </w:p>
        </w:tc>
        <w:tc>
          <w:tcPr>
            <w:tcW w:w="571" w:type="dxa"/>
            <w:shd w:val="clear" w:color="auto" w:fill="FFFFFF"/>
            <w:vAlign w:val="center"/>
          </w:tcPr>
          <w:p w14:paraId="6ACE0AE9" w14:textId="77777777" w:rsidR="00DF626B" w:rsidRPr="00D279FC" w:rsidRDefault="00DF626B" w:rsidP="008E14BE">
            <w:pPr>
              <w:pStyle w:val="Odlomakpopisa"/>
              <w:ind w:left="0"/>
              <w:rPr>
                <w:rFonts w:asciiTheme="majorHAnsi" w:hAnsiTheme="majorHAnsi"/>
                <w:szCs w:val="20"/>
              </w:rPr>
            </w:pPr>
          </w:p>
        </w:tc>
      </w:tr>
    </w:tbl>
    <w:p w14:paraId="04DB70CA" w14:textId="77777777" w:rsidR="00DF626B" w:rsidRDefault="00DF626B" w:rsidP="00DF626B">
      <w:pPr>
        <w:spacing w:after="0" w:line="240" w:lineRule="auto"/>
        <w:ind w:right="2"/>
        <w:jc w:val="both"/>
        <w:rPr>
          <w:rFonts w:asciiTheme="majorHAnsi" w:hAnsiTheme="majorHAnsi"/>
          <w:i/>
          <w:sz w:val="24"/>
        </w:rPr>
      </w:pPr>
    </w:p>
    <w:p w14:paraId="7182B78B"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2222A055" w14:textId="77777777" w:rsidTr="008E14BE">
        <w:trPr>
          <w:trHeight w:hRule="exact" w:val="397"/>
          <w:jc w:val="center"/>
        </w:trPr>
        <w:tc>
          <w:tcPr>
            <w:tcW w:w="10343" w:type="dxa"/>
            <w:gridSpan w:val="5"/>
            <w:shd w:val="clear" w:color="auto" w:fill="D9E2F3" w:themeFill="accent1" w:themeFillTint="33"/>
            <w:vAlign w:val="center"/>
          </w:tcPr>
          <w:p w14:paraId="3EC8383F"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3E3912BE" w14:textId="77777777" w:rsidTr="008E14BE">
        <w:trPr>
          <w:trHeight w:val="583"/>
          <w:jc w:val="center"/>
        </w:trPr>
        <w:tc>
          <w:tcPr>
            <w:tcW w:w="5065" w:type="dxa"/>
            <w:shd w:val="clear" w:color="auto" w:fill="DEEAF6"/>
            <w:vAlign w:val="center"/>
          </w:tcPr>
          <w:p w14:paraId="256D8F62"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77226669"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7DBFB2BE"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771B1C3B" w14:textId="77777777" w:rsidTr="008E14BE">
        <w:trPr>
          <w:trHeight w:val="691"/>
          <w:jc w:val="center"/>
        </w:trPr>
        <w:tc>
          <w:tcPr>
            <w:tcW w:w="5065" w:type="dxa"/>
            <w:shd w:val="clear" w:color="auto" w:fill="DEEAF6"/>
            <w:vAlign w:val="center"/>
          </w:tcPr>
          <w:p w14:paraId="2E90D645"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lastRenderedPageBreak/>
              <w:t>Razdoblje trajanja projekta</w:t>
            </w:r>
            <w:r>
              <w:rPr>
                <w:rFonts w:asciiTheme="majorHAnsi" w:hAnsiTheme="majorHAnsi"/>
                <w:szCs w:val="20"/>
              </w:rPr>
              <w:t>:</w:t>
            </w:r>
          </w:p>
          <w:p w14:paraId="0578E757"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0A4FB905"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2F79A213"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684B81A6"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33B9B9D6" w14:textId="77777777" w:rsidR="00DF626B" w:rsidRPr="00CB3155" w:rsidRDefault="00DF626B" w:rsidP="008E14BE">
            <w:pPr>
              <w:ind w:left="720"/>
              <w:rPr>
                <w:rFonts w:asciiTheme="majorHAnsi" w:hAnsiTheme="majorHAnsi"/>
                <w:szCs w:val="20"/>
              </w:rPr>
            </w:pPr>
          </w:p>
        </w:tc>
      </w:tr>
      <w:tr w:rsidR="00DF626B" w:rsidRPr="00CB3155" w14:paraId="1EAA9DB6" w14:textId="77777777" w:rsidTr="008E14BE">
        <w:trPr>
          <w:trHeight w:val="691"/>
          <w:jc w:val="center"/>
        </w:trPr>
        <w:tc>
          <w:tcPr>
            <w:tcW w:w="5065" w:type="dxa"/>
            <w:shd w:val="clear" w:color="auto" w:fill="DEEAF6"/>
            <w:vAlign w:val="center"/>
          </w:tcPr>
          <w:p w14:paraId="66170D4D"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1D662535"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72AE1ABF"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1C450FF1"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20816273" w14:textId="77777777" w:rsidR="00DF626B" w:rsidRPr="00CB3155" w:rsidRDefault="00DF626B" w:rsidP="008E14BE">
            <w:pPr>
              <w:ind w:left="720"/>
              <w:rPr>
                <w:rFonts w:asciiTheme="majorHAnsi" w:hAnsiTheme="majorHAnsi"/>
                <w:szCs w:val="20"/>
              </w:rPr>
            </w:pPr>
          </w:p>
        </w:tc>
      </w:tr>
      <w:tr w:rsidR="00DF626B" w:rsidRPr="00CB3155" w14:paraId="5BB13939" w14:textId="77777777" w:rsidTr="008E14BE">
        <w:trPr>
          <w:trHeight w:hRule="exact" w:val="567"/>
          <w:jc w:val="center"/>
        </w:trPr>
        <w:tc>
          <w:tcPr>
            <w:tcW w:w="5065" w:type="dxa"/>
            <w:shd w:val="clear" w:color="auto" w:fill="DEEAF6"/>
            <w:vAlign w:val="center"/>
          </w:tcPr>
          <w:p w14:paraId="127110FB" w14:textId="77777777" w:rsidR="00DF626B" w:rsidRPr="00CB3155" w:rsidRDefault="00DF626B" w:rsidP="008E14BE">
            <w:pPr>
              <w:rPr>
                <w:rFonts w:asciiTheme="majorHAnsi" w:hAnsiTheme="majorHAnsi"/>
                <w:szCs w:val="20"/>
              </w:rPr>
            </w:pPr>
            <w:r>
              <w:rPr>
                <w:rFonts w:asciiTheme="majorHAnsi" w:hAnsiTheme="majorHAnsi"/>
                <w:szCs w:val="20"/>
              </w:rPr>
              <w:t>Redni broj Zahtjeva za isplatu:</w:t>
            </w:r>
          </w:p>
        </w:tc>
        <w:tc>
          <w:tcPr>
            <w:tcW w:w="5278" w:type="dxa"/>
            <w:gridSpan w:val="4"/>
            <w:shd w:val="clear" w:color="auto" w:fill="auto"/>
            <w:vAlign w:val="center"/>
          </w:tcPr>
          <w:p w14:paraId="16A53A10" w14:textId="77777777" w:rsidR="00DF626B" w:rsidRPr="00CB3155" w:rsidRDefault="00DF626B" w:rsidP="008E14BE">
            <w:pPr>
              <w:ind w:left="720"/>
              <w:rPr>
                <w:rFonts w:asciiTheme="majorHAnsi" w:hAnsiTheme="majorHAnsi"/>
                <w:szCs w:val="20"/>
              </w:rPr>
            </w:pPr>
          </w:p>
        </w:tc>
      </w:tr>
    </w:tbl>
    <w:p w14:paraId="38ED2F80" w14:textId="77777777" w:rsidR="00DF626B" w:rsidRDefault="00DF626B" w:rsidP="00DF626B">
      <w:pPr>
        <w:spacing w:after="0" w:line="240" w:lineRule="auto"/>
        <w:ind w:right="2"/>
        <w:jc w:val="both"/>
        <w:rPr>
          <w:rFonts w:asciiTheme="majorHAnsi" w:hAnsiTheme="majorHAnsi"/>
          <w:i/>
          <w:sz w:val="24"/>
        </w:rPr>
      </w:pPr>
    </w:p>
    <w:p w14:paraId="7E441BA3"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137FE6E6"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15E529C3" w14:textId="77777777" w:rsidR="00DF626B" w:rsidRPr="00997ABC" w:rsidRDefault="00DF626B" w:rsidP="008E14BE">
            <w:pPr>
              <w:pStyle w:val="Odlomakpopisa"/>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t>Zahtjev za isplatu</w:t>
            </w:r>
          </w:p>
        </w:tc>
      </w:tr>
      <w:tr w:rsidR="00DF626B" w:rsidRPr="00997ABC" w14:paraId="2FCD75A4" w14:textId="77777777" w:rsidTr="008E14BE">
        <w:trPr>
          <w:jc w:val="center"/>
        </w:trPr>
        <w:tc>
          <w:tcPr>
            <w:tcW w:w="562" w:type="dxa"/>
            <w:shd w:val="clear" w:color="auto" w:fill="DEEAF6"/>
            <w:vAlign w:val="center"/>
          </w:tcPr>
          <w:p w14:paraId="2CC9BCDA"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525ED2FB"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0CD1110D" w14:textId="77777777" w:rsidR="00B14813" w:rsidRPr="00BF6A03" w:rsidRDefault="00B14813" w:rsidP="00B14813">
            <w:pPr>
              <w:rPr>
                <w:rFonts w:asciiTheme="majorHAnsi" w:hAnsiTheme="majorHAnsi"/>
                <w:i/>
                <w:iCs/>
                <w:sz w:val="20"/>
                <w:szCs w:val="20"/>
              </w:rPr>
            </w:pPr>
            <w:r w:rsidRPr="00BF6A03">
              <w:rPr>
                <w:rFonts w:asciiTheme="majorHAnsi" w:hAnsiTheme="majorHAnsi"/>
                <w:i/>
                <w:iCs/>
                <w:sz w:val="20"/>
                <w:szCs w:val="20"/>
              </w:rPr>
              <w:t>Napomena</w:t>
            </w:r>
            <w:r>
              <w:rPr>
                <w:rFonts w:asciiTheme="majorHAnsi" w:hAnsiTheme="majorHAnsi"/>
                <w:i/>
                <w:iCs/>
                <w:sz w:val="20"/>
                <w:szCs w:val="20"/>
              </w:rPr>
              <w:t xml:space="preserve">; </w:t>
            </w:r>
            <w:r w:rsidRPr="00BF6A03">
              <w:rPr>
                <w:rFonts w:asciiTheme="majorHAnsi" w:hAnsiTheme="majorHAnsi"/>
                <w:i/>
                <w:iCs/>
                <w:sz w:val="20"/>
                <w:szCs w:val="20"/>
              </w:rPr>
              <w:t>upisati iznos potpore iz Odluke o dodjeli sredstava</w:t>
            </w:r>
            <w:r>
              <w:rPr>
                <w:rFonts w:asciiTheme="majorHAnsi" w:hAnsiTheme="majorHAnsi"/>
                <w:i/>
                <w:iCs/>
                <w:sz w:val="20"/>
                <w:szCs w:val="20"/>
              </w:rPr>
              <w:t>.</w:t>
            </w:r>
            <w:r w:rsidRPr="00BF6A03">
              <w:rPr>
                <w:rFonts w:asciiTheme="majorHAnsi" w:hAnsiTheme="majorHAnsi"/>
                <w:i/>
                <w:iCs/>
                <w:sz w:val="20"/>
                <w:szCs w:val="20"/>
              </w:rPr>
              <w:t xml:space="preserve"> </w:t>
            </w:r>
            <w:r>
              <w:rPr>
                <w:rFonts w:asciiTheme="majorHAnsi" w:hAnsiTheme="majorHAnsi"/>
                <w:i/>
                <w:iCs/>
                <w:sz w:val="20"/>
                <w:szCs w:val="20"/>
              </w:rPr>
              <w:t>A</w:t>
            </w:r>
            <w:r w:rsidRPr="00BF6A03">
              <w:rPr>
                <w:rFonts w:asciiTheme="majorHAnsi" w:hAnsiTheme="majorHAnsi"/>
                <w:i/>
                <w:iCs/>
                <w:sz w:val="20"/>
                <w:szCs w:val="20"/>
              </w:rPr>
              <w:t>ko je Odlukom o dodjeli sredstava potpora dodijeljena u kunama prije uvođenja eura kao službene</w:t>
            </w:r>
            <w:r w:rsidRPr="00BF6A03">
              <w:rPr>
                <w:rFonts w:asciiTheme="majorHAnsi" w:hAnsiTheme="majorHAnsi"/>
                <w:szCs w:val="20"/>
              </w:rPr>
              <w:t xml:space="preserve"> </w:t>
            </w:r>
            <w:r w:rsidRPr="005E5DA8">
              <w:rPr>
                <w:rFonts w:asciiTheme="majorHAnsi" w:hAnsiTheme="majorHAnsi"/>
                <w:i/>
                <w:iCs/>
                <w:sz w:val="20"/>
                <w:szCs w:val="20"/>
              </w:rPr>
              <w:t>valute,</w:t>
            </w:r>
            <w:r w:rsidRPr="00BF6A03">
              <w:rPr>
                <w:rFonts w:asciiTheme="majorHAnsi" w:hAnsiTheme="majorHAnsi"/>
                <w:szCs w:val="20"/>
              </w:rPr>
              <w:t xml:space="preserve"> </w:t>
            </w:r>
            <w:r w:rsidRPr="00BF6A03">
              <w:rPr>
                <w:rFonts w:asciiTheme="majorHAnsi" w:hAnsiTheme="majorHAnsi"/>
                <w:i/>
                <w:iCs/>
                <w:sz w:val="20"/>
                <w:szCs w:val="20"/>
              </w:rPr>
              <w:t>navesti iznos u eurima primjenom fiksnog tečaja konverzije (7,53450) na iznos potpore koji je utvrđen u kunama</w:t>
            </w:r>
            <w:r>
              <w:rPr>
                <w:rFonts w:asciiTheme="majorHAnsi" w:hAnsiTheme="majorHAnsi"/>
                <w:i/>
                <w:iCs/>
                <w:sz w:val="20"/>
                <w:szCs w:val="20"/>
              </w:rPr>
              <w:t>.</w:t>
            </w:r>
            <w:r w:rsidRPr="00BF6A03">
              <w:rPr>
                <w:rFonts w:asciiTheme="majorHAnsi" w:hAnsiTheme="majorHAnsi"/>
                <w:i/>
                <w:iCs/>
                <w:sz w:val="20"/>
                <w:szCs w:val="20"/>
              </w:rPr>
              <w:t xml:space="preserve">                                        </w:t>
            </w:r>
          </w:p>
          <w:p w14:paraId="1AD0D495" w14:textId="10865755" w:rsidR="00DF626B" w:rsidRPr="00997ABC" w:rsidRDefault="00DF626B" w:rsidP="008E14BE">
            <w:pPr>
              <w:spacing w:before="120" w:after="120" w:line="240" w:lineRule="auto"/>
              <w:rPr>
                <w:rFonts w:asciiTheme="majorHAnsi" w:hAnsiTheme="majorHAnsi" w:cstheme="majorHAnsi"/>
              </w:rPr>
            </w:pPr>
          </w:p>
        </w:tc>
        <w:tc>
          <w:tcPr>
            <w:tcW w:w="2943" w:type="dxa"/>
            <w:tcBorders>
              <w:right w:val="nil"/>
            </w:tcBorders>
            <w:shd w:val="clear" w:color="auto" w:fill="FFFFFF"/>
            <w:vAlign w:val="center"/>
          </w:tcPr>
          <w:p w14:paraId="58781319"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11817E0D" w14:textId="721674FF" w:rsidR="00DF626B" w:rsidRPr="00B14813" w:rsidRDefault="00B14813" w:rsidP="00B14813">
            <w:pPr>
              <w:spacing w:before="120" w:after="120" w:line="240" w:lineRule="auto"/>
              <w:jc w:val="both"/>
              <w:rPr>
                <w:rFonts w:asciiTheme="majorHAnsi" w:hAnsiTheme="majorHAnsi" w:cstheme="majorHAnsi"/>
              </w:rPr>
            </w:pPr>
            <w:r>
              <w:rPr>
                <w:rFonts w:asciiTheme="majorHAnsi" w:hAnsiTheme="majorHAnsi" w:cstheme="majorHAnsi"/>
              </w:rPr>
              <w:t>EUR</w:t>
            </w:r>
          </w:p>
        </w:tc>
      </w:tr>
      <w:tr w:rsidR="00DF626B" w:rsidRPr="00997ABC" w14:paraId="30D3ACB5" w14:textId="77777777" w:rsidTr="008E14BE">
        <w:trPr>
          <w:jc w:val="center"/>
        </w:trPr>
        <w:tc>
          <w:tcPr>
            <w:tcW w:w="562" w:type="dxa"/>
            <w:shd w:val="clear" w:color="auto" w:fill="DEEAF6"/>
            <w:vAlign w:val="center"/>
          </w:tcPr>
          <w:p w14:paraId="7826E1E7"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06B54625"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7350AA38" w14:textId="3D1F11FB" w:rsidR="00DF626B" w:rsidRPr="00B14813" w:rsidRDefault="00B14813" w:rsidP="00B14813">
            <w:pPr>
              <w:rPr>
                <w:rFonts w:asciiTheme="majorHAnsi" w:hAnsiTheme="majorHAnsi"/>
                <w:i/>
                <w:iCs/>
                <w:sz w:val="20"/>
                <w:szCs w:val="20"/>
              </w:rPr>
            </w:pPr>
            <w:r w:rsidRPr="00BF6A03">
              <w:rPr>
                <w:rFonts w:asciiTheme="majorHAnsi" w:hAnsiTheme="majorHAnsi"/>
                <w:i/>
                <w:iCs/>
                <w:sz w:val="20"/>
                <w:szCs w:val="20"/>
              </w:rPr>
              <w:t>Napomena</w:t>
            </w:r>
            <w:r>
              <w:rPr>
                <w:rFonts w:asciiTheme="majorHAnsi" w:hAnsiTheme="majorHAnsi"/>
                <w:i/>
                <w:iCs/>
                <w:sz w:val="20"/>
                <w:szCs w:val="20"/>
              </w:rPr>
              <w:t xml:space="preserve">; </w:t>
            </w:r>
            <w:r w:rsidRPr="00BF6A03">
              <w:rPr>
                <w:rFonts w:asciiTheme="majorHAnsi" w:hAnsiTheme="majorHAnsi"/>
                <w:i/>
                <w:iCs/>
                <w:sz w:val="20"/>
                <w:szCs w:val="20"/>
              </w:rPr>
              <w:t>upisati iznos potpore iz Odluke o dodjeli sredstava</w:t>
            </w:r>
            <w:r>
              <w:rPr>
                <w:rFonts w:asciiTheme="majorHAnsi" w:hAnsiTheme="majorHAnsi"/>
                <w:i/>
                <w:iCs/>
                <w:sz w:val="20"/>
                <w:szCs w:val="20"/>
              </w:rPr>
              <w:t>.</w:t>
            </w:r>
            <w:r w:rsidRPr="00BF6A03">
              <w:rPr>
                <w:rFonts w:asciiTheme="majorHAnsi" w:hAnsiTheme="majorHAnsi"/>
                <w:i/>
                <w:iCs/>
                <w:sz w:val="20"/>
                <w:szCs w:val="20"/>
              </w:rPr>
              <w:t xml:space="preserve"> </w:t>
            </w:r>
            <w:r>
              <w:rPr>
                <w:rFonts w:asciiTheme="majorHAnsi" w:hAnsiTheme="majorHAnsi"/>
                <w:i/>
                <w:iCs/>
                <w:sz w:val="20"/>
                <w:szCs w:val="20"/>
              </w:rPr>
              <w:t>A</w:t>
            </w:r>
            <w:r w:rsidRPr="00BF6A03">
              <w:rPr>
                <w:rFonts w:asciiTheme="majorHAnsi" w:hAnsiTheme="majorHAnsi"/>
                <w:i/>
                <w:iCs/>
                <w:sz w:val="20"/>
                <w:szCs w:val="20"/>
              </w:rPr>
              <w:t>ko je Odlukom o dodjeli sredstava potpora dodijeljena u kunama prije uvođenja eura kao službene</w:t>
            </w:r>
            <w:r w:rsidRPr="00BF6A03">
              <w:rPr>
                <w:rFonts w:asciiTheme="majorHAnsi" w:hAnsiTheme="majorHAnsi"/>
                <w:szCs w:val="20"/>
              </w:rPr>
              <w:t xml:space="preserve"> </w:t>
            </w:r>
            <w:r w:rsidRPr="005E5DA8">
              <w:rPr>
                <w:rFonts w:asciiTheme="majorHAnsi" w:hAnsiTheme="majorHAnsi"/>
                <w:i/>
                <w:iCs/>
                <w:sz w:val="20"/>
                <w:szCs w:val="20"/>
              </w:rPr>
              <w:t>valute</w:t>
            </w:r>
            <w:r w:rsidRPr="00BF6A03">
              <w:rPr>
                <w:rFonts w:asciiTheme="majorHAnsi" w:hAnsiTheme="majorHAnsi"/>
                <w:sz w:val="20"/>
                <w:szCs w:val="20"/>
              </w:rPr>
              <w:t>,</w:t>
            </w:r>
            <w:r w:rsidRPr="00BF6A03">
              <w:rPr>
                <w:rFonts w:asciiTheme="majorHAnsi" w:hAnsiTheme="majorHAnsi"/>
                <w:szCs w:val="20"/>
              </w:rPr>
              <w:t xml:space="preserve"> </w:t>
            </w:r>
            <w:r w:rsidRPr="00BF6A03">
              <w:rPr>
                <w:rFonts w:asciiTheme="majorHAnsi" w:hAnsiTheme="majorHAnsi"/>
                <w:i/>
                <w:iCs/>
                <w:sz w:val="20"/>
                <w:szCs w:val="20"/>
              </w:rPr>
              <w:t>navesti iznos u eurima primjenom fiksnog tečaja konverzije (7,53450) na iznos potpore koji je utvrđen u kunama</w:t>
            </w:r>
            <w:r>
              <w:rPr>
                <w:rFonts w:asciiTheme="majorHAnsi" w:hAnsiTheme="majorHAnsi"/>
                <w:i/>
                <w:iCs/>
                <w:sz w:val="20"/>
                <w:szCs w:val="20"/>
              </w:rPr>
              <w:t>.</w:t>
            </w:r>
            <w:r w:rsidRPr="00BF6A03">
              <w:rPr>
                <w:rFonts w:asciiTheme="majorHAnsi" w:hAnsiTheme="majorHAnsi"/>
                <w:i/>
                <w:iCs/>
                <w:sz w:val="20"/>
                <w:szCs w:val="20"/>
              </w:rPr>
              <w:t xml:space="preserve">                                        </w:t>
            </w:r>
          </w:p>
        </w:tc>
        <w:tc>
          <w:tcPr>
            <w:tcW w:w="2943" w:type="dxa"/>
            <w:tcBorders>
              <w:right w:val="nil"/>
            </w:tcBorders>
            <w:shd w:val="clear" w:color="auto" w:fill="FFFFFF"/>
            <w:vAlign w:val="center"/>
          </w:tcPr>
          <w:p w14:paraId="789F09B2"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0843EC7A" w14:textId="0BE395F3" w:rsidR="00DF626B" w:rsidRPr="00997ABC" w:rsidRDefault="00B14813"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5AD2A44E" w14:textId="77777777" w:rsidTr="008E14BE">
        <w:trPr>
          <w:jc w:val="center"/>
        </w:trPr>
        <w:tc>
          <w:tcPr>
            <w:tcW w:w="562" w:type="dxa"/>
            <w:shd w:val="clear" w:color="auto" w:fill="DEEAF6"/>
            <w:vAlign w:val="center"/>
          </w:tcPr>
          <w:p w14:paraId="439571EC"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5740403A"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56ECD493" w14:textId="4F1F5FD5" w:rsidR="00DF626B" w:rsidRPr="00997AB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6E4F62">
              <w:rPr>
                <w:rFonts w:asciiTheme="majorHAnsi" w:hAnsiTheme="majorHAnsi" w:cstheme="majorHAnsi"/>
                <w:i/>
              </w:rPr>
              <w:t>10</w:t>
            </w:r>
            <w:r w:rsidRPr="00997ABC">
              <w:rPr>
                <w:rFonts w:asciiTheme="majorHAnsi" w:hAnsiTheme="majorHAnsi" w:cstheme="majorHAnsi"/>
                <w:i/>
              </w:rPr>
              <w:t xml:space="preserve">.B, </w:t>
            </w:r>
            <w:r>
              <w:rPr>
                <w:rFonts w:asciiTheme="majorHAnsi" w:hAnsiTheme="majorHAnsi" w:cstheme="majorHAnsi"/>
                <w:i/>
              </w:rPr>
              <w:t>Tablica I)</w:t>
            </w:r>
          </w:p>
        </w:tc>
        <w:tc>
          <w:tcPr>
            <w:tcW w:w="2943" w:type="dxa"/>
            <w:tcBorders>
              <w:right w:val="nil"/>
            </w:tcBorders>
            <w:shd w:val="clear" w:color="auto" w:fill="FFFFFF"/>
            <w:vAlign w:val="center"/>
          </w:tcPr>
          <w:p w14:paraId="56A3EDA2"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9E03EB5" w14:textId="14F5A772" w:rsidR="00DF626B" w:rsidRPr="00997ABC" w:rsidRDefault="00B14813"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12958946" w14:textId="77777777" w:rsidTr="008E14BE">
        <w:trPr>
          <w:jc w:val="center"/>
        </w:trPr>
        <w:tc>
          <w:tcPr>
            <w:tcW w:w="562" w:type="dxa"/>
            <w:shd w:val="clear" w:color="auto" w:fill="DEEAF6"/>
            <w:vAlign w:val="center"/>
          </w:tcPr>
          <w:p w14:paraId="5DF63C85"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4A7CA1A4" w14:textId="77777777" w:rsidR="00EB1DB8" w:rsidRDefault="00EB1DB8" w:rsidP="00EB1DB8">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2A51FCED" w14:textId="568873CB" w:rsidR="00DF626B" w:rsidRPr="00997ABC" w:rsidRDefault="00EB1DB8" w:rsidP="008E14BE">
            <w:pPr>
              <w:spacing w:before="120" w:after="120" w:line="240" w:lineRule="auto"/>
              <w:rPr>
                <w:rFonts w:asciiTheme="majorHAnsi" w:hAnsiTheme="majorHAnsi" w:cstheme="majorHAns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6E4F62">
              <w:rPr>
                <w:rFonts w:asciiTheme="majorHAnsi" w:hAnsiTheme="majorHAnsi" w:cstheme="majorHAnsi"/>
                <w:i/>
              </w:rPr>
              <w:t>10</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2660DC9A"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CFBC4E0" w14:textId="2E1F53FE" w:rsidR="00DF626B" w:rsidRPr="009C73A0" w:rsidRDefault="00B14813" w:rsidP="009C73A0">
            <w:pPr>
              <w:spacing w:before="120" w:after="120" w:line="240" w:lineRule="auto"/>
              <w:jc w:val="both"/>
              <w:rPr>
                <w:rFonts w:asciiTheme="majorHAnsi" w:hAnsiTheme="majorHAnsi" w:cstheme="majorHAnsi"/>
              </w:rPr>
            </w:pPr>
            <w:r>
              <w:rPr>
                <w:rFonts w:asciiTheme="majorHAnsi" w:hAnsiTheme="majorHAnsi" w:cstheme="majorHAnsi"/>
              </w:rPr>
              <w:t>EUR</w:t>
            </w:r>
          </w:p>
          <w:p w14:paraId="11BCC9C7" w14:textId="77777777" w:rsidR="00DF626B" w:rsidRPr="00997ABC" w:rsidRDefault="00DF626B" w:rsidP="008E14BE">
            <w:pPr>
              <w:spacing w:before="120" w:after="120" w:line="240" w:lineRule="auto"/>
              <w:jc w:val="both"/>
              <w:rPr>
                <w:rFonts w:asciiTheme="majorHAnsi" w:hAnsiTheme="majorHAnsi" w:cstheme="majorHAnsi"/>
              </w:rPr>
            </w:pPr>
          </w:p>
        </w:tc>
      </w:tr>
      <w:tr w:rsidR="00DF626B" w:rsidRPr="00997ABC" w14:paraId="73E7A264" w14:textId="77777777" w:rsidTr="008E14BE">
        <w:trPr>
          <w:jc w:val="center"/>
        </w:trPr>
        <w:tc>
          <w:tcPr>
            <w:tcW w:w="562" w:type="dxa"/>
            <w:shd w:val="clear" w:color="auto" w:fill="DEEAF6"/>
            <w:vAlign w:val="center"/>
          </w:tcPr>
          <w:p w14:paraId="0DBFFBD4"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E</w:t>
            </w:r>
          </w:p>
        </w:tc>
        <w:tc>
          <w:tcPr>
            <w:tcW w:w="4536" w:type="dxa"/>
            <w:shd w:val="clear" w:color="auto" w:fill="DEEAF6"/>
            <w:vAlign w:val="center"/>
          </w:tcPr>
          <w:p w14:paraId="192CACBD" w14:textId="77777777" w:rsidR="00EB1DB8" w:rsidRPr="00997ABC" w:rsidRDefault="00EB1DB8" w:rsidP="00EB1DB8">
            <w:pPr>
              <w:spacing w:before="120" w:after="120" w:line="240" w:lineRule="auto"/>
              <w:jc w:val="both"/>
              <w:rPr>
                <w:rFonts w:asciiTheme="majorHAnsi" w:hAnsiTheme="majorHAnsi" w:cstheme="majorHAnsi"/>
              </w:rPr>
            </w:pPr>
            <w:r>
              <w:rPr>
                <w:rFonts w:asciiTheme="majorHAnsi" w:hAnsiTheme="majorHAnsi" w:cstheme="majorHAnsi"/>
              </w:rPr>
              <w:t xml:space="preserve">Ukupni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61EB9564" w14:textId="0CEB805A" w:rsidR="00DF626B" w:rsidRPr="003E1685" w:rsidRDefault="00EB1DB8"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6E4F62">
              <w:rPr>
                <w:rFonts w:asciiTheme="majorHAnsi" w:hAnsiTheme="majorHAnsi" w:cstheme="majorHAnsi"/>
                <w:i/>
              </w:rPr>
              <w:t>10</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25CF0927"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129EDF42" w14:textId="5816EF8F" w:rsidR="00DF626B" w:rsidRPr="00997ABC" w:rsidRDefault="00B14813"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bl>
    <w:p w14:paraId="184DD81B" w14:textId="77777777" w:rsidR="00DF626B" w:rsidRDefault="00DF626B" w:rsidP="00DF626B">
      <w:pPr>
        <w:pStyle w:val="NoSpacing1"/>
      </w:pPr>
    </w:p>
    <w:p w14:paraId="7D684E5C"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16A740AB"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2593155C"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 xml:space="preserve">Obrazloženja smanjenja </w:t>
            </w:r>
          </w:p>
        </w:tc>
      </w:tr>
      <w:tr w:rsidR="00DF626B" w:rsidRPr="00CB3155" w14:paraId="108A1B61" w14:textId="77777777" w:rsidTr="008E14BE">
        <w:trPr>
          <w:jc w:val="center"/>
        </w:trPr>
        <w:tc>
          <w:tcPr>
            <w:tcW w:w="10343" w:type="dxa"/>
            <w:gridSpan w:val="3"/>
            <w:shd w:val="clear" w:color="auto" w:fill="auto"/>
            <w:vAlign w:val="center"/>
          </w:tcPr>
          <w:p w14:paraId="29689639"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lastRenderedPageBreak/>
              <w:t xml:space="preserve">Iznos za isplatu ne smije biti veći od iznosa potpore iz Odluke o dodjeli sredstava. </w:t>
            </w:r>
          </w:p>
          <w:p w14:paraId="2C57C1BB"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manji od iznosa potpore iz Odluke o dodjeli sredstava,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uz napomenu 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3DAFDF2D"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1F119CB0" w14:textId="560B0915" w:rsidR="00DF626B"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4D700B">
              <w:rPr>
                <w:rFonts w:asciiTheme="majorHAnsi" w:hAnsiTheme="majorHAnsi"/>
                <w:szCs w:val="20"/>
              </w:rPr>
              <w:t>10</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01B4CF87"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3EA22F75" w14:textId="77777777" w:rsidTr="008E14BE">
        <w:trPr>
          <w:jc w:val="center"/>
        </w:trPr>
        <w:tc>
          <w:tcPr>
            <w:tcW w:w="1804" w:type="dxa"/>
            <w:shd w:val="clear" w:color="auto" w:fill="DEEAF6"/>
            <w:vAlign w:val="center"/>
          </w:tcPr>
          <w:p w14:paraId="1D49079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15B53B45"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64AF92DE"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6F95A4E1" w14:textId="77777777" w:rsidTr="008E14BE">
        <w:trPr>
          <w:trHeight w:val="359"/>
          <w:jc w:val="center"/>
        </w:trPr>
        <w:tc>
          <w:tcPr>
            <w:tcW w:w="1804" w:type="dxa"/>
            <w:shd w:val="clear" w:color="auto" w:fill="DEEAF6"/>
            <w:vAlign w:val="center"/>
          </w:tcPr>
          <w:p w14:paraId="6F03690D"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70E217D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2CB9D10D"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C</w:t>
            </w:r>
          </w:p>
        </w:tc>
      </w:tr>
      <w:tr w:rsidR="00DF626B" w:rsidRPr="00CB3155" w14:paraId="285E5F33" w14:textId="77777777" w:rsidTr="008E14BE">
        <w:trPr>
          <w:trHeight w:hRule="exact" w:val="567"/>
          <w:jc w:val="center"/>
        </w:trPr>
        <w:tc>
          <w:tcPr>
            <w:tcW w:w="1804" w:type="dxa"/>
            <w:shd w:val="clear" w:color="auto" w:fill="auto"/>
            <w:vAlign w:val="center"/>
          </w:tcPr>
          <w:p w14:paraId="5AE33EAD"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5AE86543"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2081A331"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14D7B819" w14:textId="77777777" w:rsidTr="008E14BE">
        <w:trPr>
          <w:trHeight w:hRule="exact" w:val="567"/>
          <w:jc w:val="center"/>
        </w:trPr>
        <w:tc>
          <w:tcPr>
            <w:tcW w:w="1804" w:type="dxa"/>
            <w:shd w:val="clear" w:color="auto" w:fill="auto"/>
            <w:vAlign w:val="center"/>
          </w:tcPr>
          <w:p w14:paraId="4776FD8B"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3AE9AB6B"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3161ED42"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38FFD90A" w14:textId="77777777" w:rsidTr="008E14BE">
        <w:trPr>
          <w:trHeight w:hRule="exact" w:val="567"/>
          <w:jc w:val="center"/>
        </w:trPr>
        <w:tc>
          <w:tcPr>
            <w:tcW w:w="1804" w:type="dxa"/>
            <w:shd w:val="clear" w:color="auto" w:fill="auto"/>
            <w:vAlign w:val="center"/>
          </w:tcPr>
          <w:p w14:paraId="32BE569F"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4B0DECCD"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042428C"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23367CF6" w14:textId="77777777" w:rsidTr="008E14BE">
        <w:trPr>
          <w:trHeight w:hRule="exact" w:val="567"/>
          <w:jc w:val="center"/>
        </w:trPr>
        <w:tc>
          <w:tcPr>
            <w:tcW w:w="1804" w:type="dxa"/>
            <w:shd w:val="clear" w:color="auto" w:fill="auto"/>
            <w:vAlign w:val="center"/>
          </w:tcPr>
          <w:p w14:paraId="4A3628ED"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ACCF334"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439AC2F8" w14:textId="77777777" w:rsidR="00DF626B" w:rsidRPr="00CB3155" w:rsidRDefault="00DF626B" w:rsidP="008E14BE">
            <w:pPr>
              <w:pStyle w:val="Odlomakpopisa"/>
              <w:ind w:left="0"/>
              <w:jc w:val="center"/>
              <w:rPr>
                <w:rFonts w:asciiTheme="majorHAnsi" w:hAnsiTheme="majorHAnsi"/>
                <w:b/>
                <w:szCs w:val="20"/>
              </w:rPr>
            </w:pPr>
          </w:p>
        </w:tc>
      </w:tr>
    </w:tbl>
    <w:p w14:paraId="13B15806" w14:textId="77777777" w:rsidR="00DF626B" w:rsidRDefault="00DF626B" w:rsidP="00DF626B">
      <w:pPr>
        <w:pStyle w:val="NoSpacing1"/>
      </w:pPr>
    </w:p>
    <w:p w14:paraId="158AA9A3"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59864ECB"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039A8253" w14:textId="77777777" w:rsidR="00DF626B" w:rsidRPr="00CB3155"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7D54DA6F" w14:textId="77777777" w:rsidTr="00B14813">
        <w:trPr>
          <w:trHeight w:hRule="exact" w:val="4253"/>
          <w:jc w:val="center"/>
        </w:trPr>
        <w:tc>
          <w:tcPr>
            <w:tcW w:w="10343" w:type="dxa"/>
            <w:shd w:val="clear" w:color="auto" w:fill="auto"/>
          </w:tcPr>
          <w:p w14:paraId="108994C5" w14:textId="77777777" w:rsidR="00DF626B" w:rsidRDefault="00DF626B"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Zahtjeva za isplatu</w:t>
            </w:r>
            <w:r w:rsidR="00EB1DB8">
              <w:rPr>
                <w:rFonts w:asciiTheme="majorHAnsi" w:hAnsiTheme="majorHAnsi"/>
                <w:szCs w:val="20"/>
              </w:rPr>
              <w:t>,</w:t>
            </w:r>
            <w:r w:rsidR="00E958DE">
              <w:rPr>
                <w:rFonts w:asciiTheme="majorHAnsi" w:hAnsiTheme="majorHAnsi"/>
                <w:szCs w:val="20"/>
              </w:rPr>
              <w:t xml:space="preserve"> </w:t>
            </w:r>
            <w:r w:rsidR="00EB1DB8">
              <w:rPr>
                <w:rFonts w:asciiTheme="majorHAnsi" w:hAnsiTheme="majorHAnsi"/>
                <w:szCs w:val="20"/>
              </w:rPr>
              <w:t>o</w:t>
            </w:r>
            <w:r w:rsidR="00EB1DB8">
              <w:rPr>
                <w:rFonts w:asciiTheme="majorHAnsi" w:hAnsiTheme="majorHAnsi"/>
                <w:i/>
                <w:szCs w:val="20"/>
              </w:rPr>
              <w:t>dnosno na koje se odnosi ovaj Zahtjev za isplatu</w:t>
            </w:r>
            <w:r w:rsidR="00EB1DB8" w:rsidRPr="00E87FF5">
              <w:rPr>
                <w:rFonts w:asciiTheme="majorHAnsi" w:hAnsiTheme="majorHAnsi"/>
                <w:szCs w:val="20"/>
              </w:rPr>
              <w:t xml:space="preserve">. </w:t>
            </w:r>
          </w:p>
          <w:p w14:paraId="091D06F0" w14:textId="77777777" w:rsidR="00DF626B" w:rsidRDefault="00DF626B" w:rsidP="008E14BE">
            <w:pPr>
              <w:jc w:val="both"/>
              <w:rPr>
                <w:rFonts w:asciiTheme="majorHAnsi" w:hAnsiTheme="majorHAnsi"/>
                <w:szCs w:val="20"/>
              </w:rPr>
            </w:pPr>
          </w:p>
          <w:p w14:paraId="399FCF99" w14:textId="77777777" w:rsidR="00DF626B" w:rsidRDefault="00DF626B" w:rsidP="008E14BE">
            <w:pPr>
              <w:jc w:val="both"/>
              <w:rPr>
                <w:rFonts w:asciiTheme="majorHAnsi" w:hAnsiTheme="majorHAnsi"/>
                <w:szCs w:val="20"/>
              </w:rPr>
            </w:pPr>
          </w:p>
          <w:p w14:paraId="42EBF314" w14:textId="77777777" w:rsidR="00DF626B" w:rsidRDefault="00DF626B" w:rsidP="008E14BE">
            <w:pPr>
              <w:jc w:val="both"/>
              <w:rPr>
                <w:rFonts w:asciiTheme="majorHAnsi" w:hAnsiTheme="majorHAnsi"/>
                <w:szCs w:val="20"/>
              </w:rPr>
            </w:pPr>
          </w:p>
          <w:p w14:paraId="70D91F94" w14:textId="77777777" w:rsidR="00DF626B" w:rsidRDefault="00DF626B" w:rsidP="008E14BE">
            <w:pPr>
              <w:jc w:val="both"/>
              <w:rPr>
                <w:rFonts w:asciiTheme="majorHAnsi" w:hAnsiTheme="majorHAnsi"/>
                <w:szCs w:val="20"/>
              </w:rPr>
            </w:pPr>
          </w:p>
          <w:p w14:paraId="549D5E63" w14:textId="77777777" w:rsidR="00DF626B" w:rsidRDefault="00DF626B" w:rsidP="008E14BE">
            <w:pPr>
              <w:jc w:val="both"/>
              <w:rPr>
                <w:rFonts w:asciiTheme="majorHAnsi" w:hAnsiTheme="majorHAnsi"/>
                <w:szCs w:val="20"/>
              </w:rPr>
            </w:pPr>
          </w:p>
          <w:p w14:paraId="343ACBEA" w14:textId="77777777" w:rsidR="00DF626B" w:rsidRDefault="00DF626B" w:rsidP="008E14BE">
            <w:pPr>
              <w:jc w:val="both"/>
              <w:rPr>
                <w:rFonts w:asciiTheme="majorHAnsi" w:hAnsiTheme="majorHAnsi"/>
                <w:szCs w:val="20"/>
              </w:rPr>
            </w:pPr>
          </w:p>
          <w:p w14:paraId="4EADA294" w14:textId="77777777" w:rsidR="00DF626B" w:rsidRDefault="00DF626B" w:rsidP="008E14BE">
            <w:pPr>
              <w:jc w:val="both"/>
              <w:rPr>
                <w:rFonts w:asciiTheme="majorHAnsi" w:hAnsiTheme="majorHAnsi"/>
                <w:szCs w:val="20"/>
              </w:rPr>
            </w:pPr>
          </w:p>
          <w:p w14:paraId="7642E80C" w14:textId="77777777" w:rsidR="00DF626B" w:rsidRDefault="00DF626B" w:rsidP="008E14BE">
            <w:pPr>
              <w:jc w:val="both"/>
              <w:rPr>
                <w:rFonts w:asciiTheme="majorHAnsi" w:hAnsiTheme="majorHAnsi"/>
                <w:szCs w:val="20"/>
              </w:rPr>
            </w:pPr>
          </w:p>
          <w:p w14:paraId="7FCCFDDB" w14:textId="77777777" w:rsidR="00DF626B" w:rsidRDefault="00DF626B" w:rsidP="008E14BE">
            <w:pPr>
              <w:jc w:val="both"/>
              <w:rPr>
                <w:rFonts w:asciiTheme="majorHAnsi" w:hAnsiTheme="majorHAnsi"/>
                <w:szCs w:val="20"/>
              </w:rPr>
            </w:pPr>
          </w:p>
          <w:p w14:paraId="7633B12B" w14:textId="77777777" w:rsidR="00DF626B" w:rsidRDefault="00DF626B" w:rsidP="008E14BE">
            <w:pPr>
              <w:jc w:val="both"/>
              <w:rPr>
                <w:rFonts w:asciiTheme="majorHAnsi" w:hAnsiTheme="majorHAnsi"/>
                <w:szCs w:val="20"/>
              </w:rPr>
            </w:pPr>
          </w:p>
          <w:p w14:paraId="3820AD24" w14:textId="77777777" w:rsidR="00DF626B" w:rsidRDefault="00DF626B" w:rsidP="008E14BE">
            <w:pPr>
              <w:jc w:val="both"/>
              <w:rPr>
                <w:rFonts w:asciiTheme="majorHAnsi" w:hAnsiTheme="majorHAnsi"/>
                <w:szCs w:val="20"/>
              </w:rPr>
            </w:pPr>
          </w:p>
          <w:p w14:paraId="589F14EB" w14:textId="77777777" w:rsidR="00DF626B" w:rsidRDefault="00DF626B" w:rsidP="008E14BE">
            <w:pPr>
              <w:jc w:val="both"/>
              <w:rPr>
                <w:rFonts w:asciiTheme="majorHAnsi" w:hAnsiTheme="majorHAnsi"/>
                <w:szCs w:val="20"/>
              </w:rPr>
            </w:pPr>
          </w:p>
          <w:p w14:paraId="69F26937" w14:textId="77777777" w:rsidR="00DF626B" w:rsidRDefault="00DF626B" w:rsidP="008E14BE">
            <w:pPr>
              <w:jc w:val="both"/>
              <w:rPr>
                <w:rFonts w:asciiTheme="majorHAnsi" w:hAnsiTheme="majorHAnsi"/>
                <w:szCs w:val="20"/>
              </w:rPr>
            </w:pPr>
          </w:p>
          <w:p w14:paraId="13BB47C3" w14:textId="77777777" w:rsidR="00DF626B" w:rsidRDefault="00DF626B" w:rsidP="008E14BE">
            <w:pPr>
              <w:jc w:val="both"/>
              <w:rPr>
                <w:rFonts w:asciiTheme="majorHAnsi" w:hAnsiTheme="majorHAnsi"/>
                <w:szCs w:val="20"/>
              </w:rPr>
            </w:pPr>
          </w:p>
          <w:p w14:paraId="12BCC315" w14:textId="77777777" w:rsidR="00DF626B" w:rsidRDefault="00DF626B" w:rsidP="008E14BE">
            <w:pPr>
              <w:jc w:val="both"/>
              <w:rPr>
                <w:rFonts w:asciiTheme="majorHAnsi" w:hAnsiTheme="majorHAnsi"/>
                <w:szCs w:val="20"/>
              </w:rPr>
            </w:pPr>
          </w:p>
          <w:p w14:paraId="6E94BBCA" w14:textId="77777777" w:rsidR="00DF626B" w:rsidRDefault="00DF626B" w:rsidP="008E14BE">
            <w:pPr>
              <w:jc w:val="both"/>
              <w:rPr>
                <w:rFonts w:asciiTheme="majorHAnsi" w:hAnsiTheme="majorHAnsi"/>
                <w:szCs w:val="20"/>
              </w:rPr>
            </w:pPr>
          </w:p>
          <w:p w14:paraId="5AF5394E" w14:textId="77777777" w:rsidR="00DF626B" w:rsidRDefault="00DF626B" w:rsidP="008E14BE">
            <w:pPr>
              <w:jc w:val="both"/>
              <w:rPr>
                <w:rFonts w:asciiTheme="majorHAnsi" w:hAnsiTheme="majorHAnsi"/>
                <w:szCs w:val="20"/>
              </w:rPr>
            </w:pPr>
          </w:p>
          <w:p w14:paraId="0CA4482B" w14:textId="77777777" w:rsidR="00DF626B" w:rsidRDefault="00DF626B" w:rsidP="008E14BE">
            <w:pPr>
              <w:jc w:val="both"/>
              <w:rPr>
                <w:rFonts w:asciiTheme="majorHAnsi" w:hAnsiTheme="majorHAnsi"/>
                <w:szCs w:val="20"/>
              </w:rPr>
            </w:pPr>
          </w:p>
          <w:p w14:paraId="15716381" w14:textId="77777777" w:rsidR="00DF626B" w:rsidRDefault="00DF626B" w:rsidP="008E14BE">
            <w:pPr>
              <w:jc w:val="both"/>
              <w:rPr>
                <w:rFonts w:asciiTheme="majorHAnsi" w:hAnsiTheme="majorHAnsi"/>
                <w:szCs w:val="20"/>
              </w:rPr>
            </w:pPr>
          </w:p>
          <w:p w14:paraId="3A030316" w14:textId="77777777" w:rsidR="00DF626B" w:rsidRDefault="00DF626B" w:rsidP="008E14BE">
            <w:pPr>
              <w:jc w:val="both"/>
              <w:rPr>
                <w:rFonts w:asciiTheme="majorHAnsi" w:hAnsiTheme="majorHAnsi"/>
                <w:szCs w:val="20"/>
              </w:rPr>
            </w:pPr>
          </w:p>
          <w:p w14:paraId="209A37D0" w14:textId="77777777" w:rsidR="00DF626B" w:rsidRDefault="00DF626B" w:rsidP="008E14BE">
            <w:pPr>
              <w:jc w:val="both"/>
              <w:rPr>
                <w:rFonts w:asciiTheme="majorHAnsi" w:hAnsiTheme="majorHAnsi"/>
                <w:szCs w:val="20"/>
              </w:rPr>
            </w:pPr>
          </w:p>
          <w:p w14:paraId="575BF1B7" w14:textId="77777777" w:rsidR="00DF626B" w:rsidRPr="00CB3155" w:rsidRDefault="00DF626B" w:rsidP="008E14BE">
            <w:pPr>
              <w:jc w:val="both"/>
              <w:rPr>
                <w:rFonts w:asciiTheme="majorHAnsi" w:hAnsiTheme="majorHAnsi"/>
                <w:szCs w:val="20"/>
              </w:rPr>
            </w:pPr>
          </w:p>
        </w:tc>
      </w:tr>
    </w:tbl>
    <w:p w14:paraId="3B4CD62D" w14:textId="77777777" w:rsidR="00DF626B" w:rsidRDefault="00DF626B" w:rsidP="00DF626B">
      <w:pPr>
        <w:pStyle w:val="NoSpacing1"/>
      </w:pPr>
    </w:p>
    <w:p w14:paraId="0DC14DF3" w14:textId="77777777" w:rsidR="0000797C" w:rsidRDefault="0000797C" w:rsidP="00DF626B">
      <w:pPr>
        <w:pStyle w:val="NoSpacing1"/>
      </w:pPr>
    </w:p>
    <w:p w14:paraId="29BC714C" w14:textId="77777777" w:rsidR="0000797C" w:rsidRDefault="0000797C" w:rsidP="00DF626B">
      <w:pPr>
        <w:pStyle w:val="NoSpacing1"/>
      </w:pPr>
    </w:p>
    <w:p w14:paraId="3D533FBC" w14:textId="77777777" w:rsidR="0000797C" w:rsidRDefault="0000797C" w:rsidP="00DF626B">
      <w:pPr>
        <w:pStyle w:val="NoSpacing1"/>
      </w:pPr>
    </w:p>
    <w:p w14:paraId="3DC0E1F1" w14:textId="77777777" w:rsidR="0000797C" w:rsidRDefault="0000797C"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041FBADB" w14:textId="77777777" w:rsidTr="008E14BE">
        <w:trPr>
          <w:trHeight w:val="415"/>
        </w:trPr>
        <w:tc>
          <w:tcPr>
            <w:tcW w:w="10343" w:type="dxa"/>
            <w:tcBorders>
              <w:bottom w:val="single" w:sz="4" w:space="0" w:color="auto"/>
            </w:tcBorders>
            <w:shd w:val="clear" w:color="auto" w:fill="D9E2F3" w:themeFill="accent1" w:themeFillTint="33"/>
            <w:vAlign w:val="center"/>
          </w:tcPr>
          <w:p w14:paraId="2BA8C1CE"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Izjava nositelja projekta:</w:t>
            </w:r>
          </w:p>
        </w:tc>
      </w:tr>
      <w:tr w:rsidR="00DF626B" w:rsidRPr="00CB3155" w14:paraId="2A2EF5DA" w14:textId="77777777" w:rsidTr="008E14BE">
        <w:tc>
          <w:tcPr>
            <w:tcW w:w="10343" w:type="dxa"/>
            <w:shd w:val="clear" w:color="auto" w:fill="DEEAF6"/>
            <w:vAlign w:val="center"/>
          </w:tcPr>
          <w:p w14:paraId="50500DD1"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4C7D2DD6" w14:textId="77777777" w:rsidTr="008E14BE">
        <w:tc>
          <w:tcPr>
            <w:tcW w:w="10343" w:type="dxa"/>
            <w:shd w:val="clear" w:color="auto" w:fill="auto"/>
            <w:vAlign w:val="center"/>
          </w:tcPr>
          <w:p w14:paraId="669A6763"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3067BED9" w14:textId="77777777" w:rsidTr="008E14BE">
        <w:tc>
          <w:tcPr>
            <w:tcW w:w="10343" w:type="dxa"/>
            <w:shd w:val="clear" w:color="auto" w:fill="auto"/>
            <w:vAlign w:val="center"/>
          </w:tcPr>
          <w:p w14:paraId="795441A8"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0C98A27A" w14:textId="77777777" w:rsidTr="008E14BE">
        <w:tc>
          <w:tcPr>
            <w:tcW w:w="10343" w:type="dxa"/>
            <w:shd w:val="clear" w:color="auto" w:fill="auto"/>
            <w:vAlign w:val="center"/>
          </w:tcPr>
          <w:p w14:paraId="17114534"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00BAFDCD" w14:textId="77777777" w:rsidTr="008E14BE">
        <w:tc>
          <w:tcPr>
            <w:tcW w:w="10343" w:type="dxa"/>
            <w:shd w:val="clear" w:color="auto" w:fill="auto"/>
            <w:vAlign w:val="center"/>
          </w:tcPr>
          <w:p w14:paraId="569DD9D7"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4F86B389" w14:textId="77777777" w:rsidTr="008E14BE">
        <w:tc>
          <w:tcPr>
            <w:tcW w:w="10343" w:type="dxa"/>
            <w:shd w:val="clear" w:color="auto" w:fill="auto"/>
            <w:vAlign w:val="center"/>
          </w:tcPr>
          <w:p w14:paraId="20A75C25"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Referencafusnote"/>
                <w:rFonts w:asciiTheme="majorHAnsi" w:eastAsia="Calibri" w:hAnsiTheme="majorHAnsi"/>
                <w:szCs w:val="20"/>
              </w:rPr>
              <w:footnoteReference w:id="1"/>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5A700BFF" w14:textId="77777777" w:rsidTr="008E14BE">
        <w:tc>
          <w:tcPr>
            <w:tcW w:w="10343" w:type="dxa"/>
            <w:shd w:val="clear" w:color="auto" w:fill="auto"/>
          </w:tcPr>
          <w:p w14:paraId="7DA267AB"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dopuštam FLAG-u da u moje ime podnese Zahtjev za isplatu Upravljačkom tijelu</w:t>
            </w:r>
            <w:r w:rsidR="00EB1DB8">
              <w:rPr>
                <w:rFonts w:asciiTheme="majorHAnsi" w:eastAsia="Calibri" w:hAnsiTheme="majorHAnsi"/>
                <w:szCs w:val="20"/>
              </w:rPr>
              <w:t>.</w:t>
            </w:r>
          </w:p>
        </w:tc>
      </w:tr>
      <w:tr w:rsidR="00DF626B" w:rsidRPr="00CB3155" w14:paraId="02907110" w14:textId="77777777" w:rsidTr="008E14BE">
        <w:tc>
          <w:tcPr>
            <w:tcW w:w="10343" w:type="dxa"/>
            <w:shd w:val="clear" w:color="auto" w:fill="auto"/>
          </w:tcPr>
          <w:p w14:paraId="17891FAA"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7A4E1E0B"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6746ACE8" w14:textId="77777777" w:rsidTr="008E14BE">
        <w:tc>
          <w:tcPr>
            <w:tcW w:w="10768" w:type="dxa"/>
            <w:shd w:val="clear" w:color="auto" w:fill="auto"/>
            <w:vAlign w:val="center"/>
          </w:tcPr>
          <w:p w14:paraId="21E384C9"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t>NAPOMENA:</w:t>
            </w:r>
          </w:p>
          <w:p w14:paraId="3069D615"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1D6432D9" w14:textId="77777777" w:rsidR="00DF626B" w:rsidRDefault="00DF626B" w:rsidP="00DF626B">
      <w:pPr>
        <w:rPr>
          <w:rFonts w:asciiTheme="majorHAnsi" w:hAnsiTheme="majorHAnsi"/>
        </w:rPr>
      </w:pPr>
    </w:p>
    <w:p w14:paraId="27FF7E42" w14:textId="77777777" w:rsidR="00DF626B" w:rsidRDefault="00DF626B" w:rsidP="00DF626B">
      <w:pPr>
        <w:rPr>
          <w:rFonts w:asciiTheme="majorHAnsi" w:hAnsiTheme="majorHAnsi"/>
        </w:rPr>
      </w:pPr>
    </w:p>
    <w:p w14:paraId="0F9B7223"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1D909335" w14:textId="77777777" w:rsidTr="008E14BE">
        <w:tc>
          <w:tcPr>
            <w:tcW w:w="3964" w:type="dxa"/>
          </w:tcPr>
          <w:p w14:paraId="5976591E" w14:textId="77777777" w:rsidR="00DF626B" w:rsidRDefault="00DF626B" w:rsidP="008E14BE">
            <w:pPr>
              <w:rPr>
                <w:rFonts w:asciiTheme="majorHAnsi" w:hAnsiTheme="majorHAnsi" w:cstheme="majorHAnsi"/>
              </w:rPr>
            </w:pPr>
          </w:p>
        </w:tc>
        <w:tc>
          <w:tcPr>
            <w:tcW w:w="5812" w:type="dxa"/>
          </w:tcPr>
          <w:p w14:paraId="2C45BAC7"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0A1B26D5"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4EAD783E" w14:textId="77777777" w:rsidR="00DF626B" w:rsidRDefault="00DF626B" w:rsidP="008E14BE">
            <w:pPr>
              <w:tabs>
                <w:tab w:val="left" w:pos="5387"/>
              </w:tabs>
              <w:jc w:val="right"/>
              <w:rPr>
                <w:rFonts w:asciiTheme="majorHAnsi" w:hAnsiTheme="majorHAnsi" w:cstheme="majorHAnsi"/>
              </w:rPr>
            </w:pPr>
          </w:p>
          <w:p w14:paraId="6FEACB92" w14:textId="77777777" w:rsidR="00DF626B" w:rsidRDefault="00DF626B" w:rsidP="008E14BE">
            <w:pPr>
              <w:tabs>
                <w:tab w:val="left" w:pos="5387"/>
              </w:tabs>
              <w:jc w:val="right"/>
              <w:rPr>
                <w:rFonts w:asciiTheme="majorHAnsi" w:hAnsiTheme="majorHAnsi" w:cstheme="majorHAnsi"/>
              </w:rPr>
            </w:pPr>
          </w:p>
        </w:tc>
      </w:tr>
      <w:tr w:rsidR="00DF626B" w14:paraId="6C9A014F" w14:textId="77777777" w:rsidTr="008E14BE">
        <w:tc>
          <w:tcPr>
            <w:tcW w:w="3964" w:type="dxa"/>
          </w:tcPr>
          <w:p w14:paraId="4E6C12C6"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23190A73"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12B2B36C"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6B31340D" w14:textId="77777777" w:rsidR="00DF626B" w:rsidRDefault="00DF626B" w:rsidP="00DF626B">
      <w:pPr>
        <w:rPr>
          <w:rFonts w:asciiTheme="majorHAnsi" w:hAnsiTheme="majorHAnsi"/>
        </w:rPr>
      </w:pPr>
    </w:p>
    <w:p w14:paraId="59A6B668" w14:textId="77777777" w:rsidR="00DF626B" w:rsidRDefault="00DF626B" w:rsidP="00DF626B">
      <w:pPr>
        <w:rPr>
          <w:rFonts w:asciiTheme="majorHAnsi" w:hAnsiTheme="majorHAnsi"/>
        </w:rPr>
      </w:pPr>
    </w:p>
    <w:p w14:paraId="6BB08BF8" w14:textId="77777777" w:rsidR="00603D23" w:rsidRDefault="00603D23" w:rsidP="00647843">
      <w:pPr>
        <w:spacing w:after="0" w:line="240" w:lineRule="auto"/>
      </w:pPr>
    </w:p>
    <w:sectPr w:rsidR="00603D23" w:rsidSect="00FB6461">
      <w:headerReference w:type="default" r:id="rId8"/>
      <w:footerReference w:type="default" r:id="rId9"/>
      <w:headerReference w:type="first" r:id="rId10"/>
      <w:footerReference w:type="first" r:id="rId11"/>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64C9" w14:textId="77777777" w:rsidR="00C1747D" w:rsidRDefault="00C1747D" w:rsidP="00603D23">
      <w:pPr>
        <w:spacing w:after="0" w:line="240" w:lineRule="auto"/>
      </w:pPr>
      <w:r>
        <w:separator/>
      </w:r>
    </w:p>
  </w:endnote>
  <w:endnote w:type="continuationSeparator" w:id="0">
    <w:p w14:paraId="564FE61C" w14:textId="77777777" w:rsidR="00C1747D" w:rsidRDefault="00C1747D"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137298"/>
      <w:docPartObj>
        <w:docPartGallery w:val="Page Numbers (Bottom of Page)"/>
        <w:docPartUnique/>
      </w:docPartObj>
    </w:sdtPr>
    <w:sdtEndPr>
      <w:rPr>
        <w:sz w:val="20"/>
      </w:rPr>
    </w:sdtEndPr>
    <w:sdtContent>
      <w:p w14:paraId="078EC613"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BA339A">
          <w:rPr>
            <w:noProof/>
            <w:sz w:val="20"/>
          </w:rPr>
          <w:t>4</w:t>
        </w:r>
        <w:r w:rsidRPr="00D40EFB">
          <w:rPr>
            <w:sz w:val="20"/>
          </w:rPr>
          <w:fldChar w:fldCharType="end"/>
        </w:r>
      </w:p>
    </w:sdtContent>
  </w:sdt>
  <w:p w14:paraId="0B51858C"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45094"/>
      <w:docPartObj>
        <w:docPartGallery w:val="Page Numbers (Bottom of Page)"/>
        <w:docPartUnique/>
      </w:docPartObj>
    </w:sdtPr>
    <w:sdtEndPr>
      <w:rPr>
        <w:rFonts w:ascii="Calibri Light" w:hAnsi="Calibri Light"/>
        <w:sz w:val="20"/>
      </w:rPr>
    </w:sdtEndPr>
    <w:sdtContent>
      <w:p w14:paraId="64648AD8"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002F700B"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DC6A" w14:textId="77777777" w:rsidR="00C1747D" w:rsidRDefault="00C1747D" w:rsidP="00603D23">
      <w:pPr>
        <w:spacing w:after="0" w:line="240" w:lineRule="auto"/>
      </w:pPr>
      <w:r>
        <w:separator/>
      </w:r>
    </w:p>
  </w:footnote>
  <w:footnote w:type="continuationSeparator" w:id="0">
    <w:p w14:paraId="3B9549DF" w14:textId="77777777" w:rsidR="00C1747D" w:rsidRDefault="00C1747D" w:rsidP="00603D23">
      <w:pPr>
        <w:spacing w:after="0" w:line="240" w:lineRule="auto"/>
      </w:pPr>
      <w:r>
        <w:continuationSeparator/>
      </w:r>
    </w:p>
  </w:footnote>
  <w:footnote w:id="1">
    <w:p w14:paraId="78ED2A5A" w14:textId="5A1EF9A5" w:rsidR="00DF626B" w:rsidRPr="00902069" w:rsidRDefault="00DF626B" w:rsidP="00DF626B">
      <w:pPr>
        <w:pStyle w:val="Tekstfusnote"/>
        <w:jc w:val="both"/>
        <w:rPr>
          <w:rFonts w:ascii="Corbel" w:hAnsi="Corbel"/>
        </w:rPr>
      </w:pPr>
      <w:r w:rsidRPr="00902069">
        <w:rPr>
          <w:rStyle w:val="Referencafusnot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00B14813" w:rsidRPr="00B14813">
        <w:rPr>
          <w:rFonts w:asciiTheme="majorHAnsi" w:hAnsiTheme="majorHAnsi" w:cs="Arial"/>
          <w:caps/>
        </w:rPr>
        <w:t>27/2019, 77/2020, 74/2022).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48110C21"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4FC6136" w14:textId="77777777" w:rsidR="00862898" w:rsidRPr="00130D3E" w:rsidRDefault="00862898" w:rsidP="00862898">
          <w:pPr>
            <w:pStyle w:val="Podnoje"/>
            <w:jc w:val="center"/>
            <w:rPr>
              <w:noProof/>
              <w:color w:val="auto"/>
            </w:rPr>
          </w:pPr>
          <w:r w:rsidRPr="00130D3E">
            <w:rPr>
              <w:noProof/>
            </w:rPr>
            <w:drawing>
              <wp:inline distT="0" distB="0" distL="0" distR="0" wp14:anchorId="3537A055" wp14:editId="320EB260">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12A2C35" w14:textId="77777777" w:rsidR="00862898" w:rsidRPr="00130D3E" w:rsidRDefault="00862898" w:rsidP="00862898">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59EED40E"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78DDCA03" wp14:editId="6F9BDDAE">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A49FF05"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49946182" wp14:editId="5C6D9776">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3C925CD" w14:textId="77777777" w:rsidR="00862898" w:rsidRPr="00130D3E" w:rsidRDefault="00862898"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16BC1226" w14:textId="77777777" w:rsidR="00862898" w:rsidRPr="00130D3E" w:rsidRDefault="00A96D17"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73585E89" wp14:editId="202F915A">
                <wp:extent cx="1437640" cy="566343"/>
                <wp:effectExtent l="0" t="0" r="0" b="5715"/>
                <wp:docPr id="6"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510B1D09" w14:textId="7777777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44555361"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4281E1BE" w14:textId="77777777" w:rsidR="003F6B2C" w:rsidRPr="00130D3E" w:rsidRDefault="003F6B2C" w:rsidP="003F6B2C">
          <w:pPr>
            <w:pStyle w:val="Podnoje"/>
            <w:jc w:val="center"/>
            <w:rPr>
              <w:noProof/>
              <w:color w:val="auto"/>
            </w:rPr>
          </w:pPr>
          <w:r w:rsidRPr="00130D3E">
            <w:rPr>
              <w:noProof/>
            </w:rPr>
            <w:drawing>
              <wp:inline distT="0" distB="0" distL="0" distR="0" wp14:anchorId="5BE7EC9B" wp14:editId="6B6CD803">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BBE15B6" w14:textId="77777777" w:rsidR="003F6B2C" w:rsidRPr="00130D3E" w:rsidRDefault="003F6B2C" w:rsidP="003F6B2C">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165398DF"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49A7E5E6" wp14:editId="492B774E">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201C6DDE"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238CC181" wp14:editId="69E8475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DAFA2BB"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602CBE7"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0F065191" wp14:editId="0073E38C">
                <wp:extent cx="1437640" cy="566343"/>
                <wp:effectExtent l="0" t="0" r="0" b="5715"/>
                <wp:docPr id="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186C90C0"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2829830">
    <w:abstractNumId w:val="20"/>
  </w:num>
  <w:num w:numId="2" w16cid:durableId="1902056122">
    <w:abstractNumId w:val="4"/>
  </w:num>
  <w:num w:numId="3" w16cid:durableId="1427581881">
    <w:abstractNumId w:val="6"/>
  </w:num>
  <w:num w:numId="4" w16cid:durableId="1542282999">
    <w:abstractNumId w:val="9"/>
  </w:num>
  <w:num w:numId="5" w16cid:durableId="1051612790">
    <w:abstractNumId w:val="11"/>
  </w:num>
  <w:num w:numId="6" w16cid:durableId="1675911659">
    <w:abstractNumId w:val="0"/>
  </w:num>
  <w:num w:numId="7" w16cid:durableId="1299187239">
    <w:abstractNumId w:val="21"/>
  </w:num>
  <w:num w:numId="8" w16cid:durableId="1680501874">
    <w:abstractNumId w:val="14"/>
  </w:num>
  <w:num w:numId="9" w16cid:durableId="1750231843">
    <w:abstractNumId w:val="15"/>
  </w:num>
  <w:num w:numId="10" w16cid:durableId="1551570394">
    <w:abstractNumId w:val="3"/>
  </w:num>
  <w:num w:numId="11" w16cid:durableId="1621573465">
    <w:abstractNumId w:val="23"/>
  </w:num>
  <w:num w:numId="12" w16cid:durableId="595410001">
    <w:abstractNumId w:val="25"/>
  </w:num>
  <w:num w:numId="13" w16cid:durableId="1107506316">
    <w:abstractNumId w:val="17"/>
  </w:num>
  <w:num w:numId="14" w16cid:durableId="953561998">
    <w:abstractNumId w:val="24"/>
  </w:num>
  <w:num w:numId="15" w16cid:durableId="772437091">
    <w:abstractNumId w:val="8"/>
  </w:num>
  <w:num w:numId="16" w16cid:durableId="1240284644">
    <w:abstractNumId w:val="10"/>
  </w:num>
  <w:num w:numId="17" w16cid:durableId="345251414">
    <w:abstractNumId w:val="22"/>
  </w:num>
  <w:num w:numId="18" w16cid:durableId="1849171371">
    <w:abstractNumId w:val="12"/>
  </w:num>
  <w:num w:numId="19" w16cid:durableId="1569264789">
    <w:abstractNumId w:val="19"/>
  </w:num>
  <w:num w:numId="20" w16cid:durableId="1850635232">
    <w:abstractNumId w:val="7"/>
  </w:num>
  <w:num w:numId="21" w16cid:durableId="930967267">
    <w:abstractNumId w:val="5"/>
  </w:num>
  <w:num w:numId="22" w16cid:durableId="1500076934">
    <w:abstractNumId w:val="16"/>
  </w:num>
  <w:num w:numId="23" w16cid:durableId="929781194">
    <w:abstractNumId w:val="2"/>
  </w:num>
  <w:num w:numId="24" w16cid:durableId="1062413630">
    <w:abstractNumId w:val="18"/>
  </w:num>
  <w:num w:numId="25" w16cid:durableId="1966544454">
    <w:abstractNumId w:val="1"/>
  </w:num>
  <w:num w:numId="26" w16cid:durableId="141593259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309CA"/>
    <w:rsid w:val="00053B97"/>
    <w:rsid w:val="00077DB9"/>
    <w:rsid w:val="000833DD"/>
    <w:rsid w:val="000959F4"/>
    <w:rsid w:val="000E5BB0"/>
    <w:rsid w:val="001050A7"/>
    <w:rsid w:val="0012046F"/>
    <w:rsid w:val="001637A8"/>
    <w:rsid w:val="001B17DA"/>
    <w:rsid w:val="001F5CB0"/>
    <w:rsid w:val="00234224"/>
    <w:rsid w:val="002500A9"/>
    <w:rsid w:val="0025710B"/>
    <w:rsid w:val="002A4351"/>
    <w:rsid w:val="002B749D"/>
    <w:rsid w:val="00302858"/>
    <w:rsid w:val="0032119B"/>
    <w:rsid w:val="00326891"/>
    <w:rsid w:val="00332AA0"/>
    <w:rsid w:val="00343323"/>
    <w:rsid w:val="0035458E"/>
    <w:rsid w:val="00380365"/>
    <w:rsid w:val="00387557"/>
    <w:rsid w:val="00396333"/>
    <w:rsid w:val="003E5D2B"/>
    <w:rsid w:val="003F6B2C"/>
    <w:rsid w:val="00443F0B"/>
    <w:rsid w:val="004457D3"/>
    <w:rsid w:val="00451B7F"/>
    <w:rsid w:val="00456530"/>
    <w:rsid w:val="004B536B"/>
    <w:rsid w:val="004D34E2"/>
    <w:rsid w:val="004D700B"/>
    <w:rsid w:val="004E412F"/>
    <w:rsid w:val="00522820"/>
    <w:rsid w:val="00537F26"/>
    <w:rsid w:val="00553212"/>
    <w:rsid w:val="005533F4"/>
    <w:rsid w:val="0057120F"/>
    <w:rsid w:val="00580FC1"/>
    <w:rsid w:val="00586CA2"/>
    <w:rsid w:val="00596AEF"/>
    <w:rsid w:val="005E5DA8"/>
    <w:rsid w:val="005E698D"/>
    <w:rsid w:val="005F481A"/>
    <w:rsid w:val="00603D23"/>
    <w:rsid w:val="00614D78"/>
    <w:rsid w:val="006165A0"/>
    <w:rsid w:val="00647843"/>
    <w:rsid w:val="00670FBF"/>
    <w:rsid w:val="00696071"/>
    <w:rsid w:val="006E4F62"/>
    <w:rsid w:val="00700702"/>
    <w:rsid w:val="00707F0B"/>
    <w:rsid w:val="007131FB"/>
    <w:rsid w:val="0071714A"/>
    <w:rsid w:val="00722228"/>
    <w:rsid w:val="00740D8B"/>
    <w:rsid w:val="00755BEB"/>
    <w:rsid w:val="007640B8"/>
    <w:rsid w:val="007719A6"/>
    <w:rsid w:val="007761A7"/>
    <w:rsid w:val="007962B7"/>
    <w:rsid w:val="007B2A25"/>
    <w:rsid w:val="007B73D6"/>
    <w:rsid w:val="007C67F3"/>
    <w:rsid w:val="007C6D97"/>
    <w:rsid w:val="007D6356"/>
    <w:rsid w:val="007E150A"/>
    <w:rsid w:val="007E4F54"/>
    <w:rsid w:val="007F0F52"/>
    <w:rsid w:val="008059E9"/>
    <w:rsid w:val="00823657"/>
    <w:rsid w:val="00842BB8"/>
    <w:rsid w:val="00854B39"/>
    <w:rsid w:val="00862898"/>
    <w:rsid w:val="0087488D"/>
    <w:rsid w:val="008906A6"/>
    <w:rsid w:val="008C32E7"/>
    <w:rsid w:val="0091482B"/>
    <w:rsid w:val="0092207A"/>
    <w:rsid w:val="009243EA"/>
    <w:rsid w:val="00931EC7"/>
    <w:rsid w:val="00940976"/>
    <w:rsid w:val="00942C89"/>
    <w:rsid w:val="009A7227"/>
    <w:rsid w:val="009B2D5E"/>
    <w:rsid w:val="009C73A0"/>
    <w:rsid w:val="009D7000"/>
    <w:rsid w:val="009E53B8"/>
    <w:rsid w:val="009E7385"/>
    <w:rsid w:val="00A242DA"/>
    <w:rsid w:val="00A425A7"/>
    <w:rsid w:val="00A53567"/>
    <w:rsid w:val="00A573DF"/>
    <w:rsid w:val="00A94214"/>
    <w:rsid w:val="00A96D17"/>
    <w:rsid w:val="00AA3572"/>
    <w:rsid w:val="00AD19C8"/>
    <w:rsid w:val="00AD6710"/>
    <w:rsid w:val="00AF5225"/>
    <w:rsid w:val="00B100AF"/>
    <w:rsid w:val="00B10A35"/>
    <w:rsid w:val="00B14813"/>
    <w:rsid w:val="00B1741E"/>
    <w:rsid w:val="00B71E9C"/>
    <w:rsid w:val="00B773E6"/>
    <w:rsid w:val="00B8463E"/>
    <w:rsid w:val="00BA339A"/>
    <w:rsid w:val="00BB1092"/>
    <w:rsid w:val="00BE7D01"/>
    <w:rsid w:val="00C0332B"/>
    <w:rsid w:val="00C058D5"/>
    <w:rsid w:val="00C1747D"/>
    <w:rsid w:val="00C71F57"/>
    <w:rsid w:val="00CB0F6D"/>
    <w:rsid w:val="00CB306D"/>
    <w:rsid w:val="00CC1519"/>
    <w:rsid w:val="00CD575A"/>
    <w:rsid w:val="00CE2E23"/>
    <w:rsid w:val="00D023BD"/>
    <w:rsid w:val="00D049BC"/>
    <w:rsid w:val="00D15A0B"/>
    <w:rsid w:val="00D24AB4"/>
    <w:rsid w:val="00D32FEA"/>
    <w:rsid w:val="00D40EFB"/>
    <w:rsid w:val="00D50256"/>
    <w:rsid w:val="00D579E1"/>
    <w:rsid w:val="00D90CAF"/>
    <w:rsid w:val="00D977B9"/>
    <w:rsid w:val="00DD35BC"/>
    <w:rsid w:val="00DE1E9C"/>
    <w:rsid w:val="00DF626B"/>
    <w:rsid w:val="00E0042C"/>
    <w:rsid w:val="00E142C8"/>
    <w:rsid w:val="00E320DA"/>
    <w:rsid w:val="00E34A89"/>
    <w:rsid w:val="00E47BFA"/>
    <w:rsid w:val="00E86404"/>
    <w:rsid w:val="00E86552"/>
    <w:rsid w:val="00E958DE"/>
    <w:rsid w:val="00E97E8F"/>
    <w:rsid w:val="00EA1D10"/>
    <w:rsid w:val="00EB1DB8"/>
    <w:rsid w:val="00ED32A2"/>
    <w:rsid w:val="00EE294A"/>
    <w:rsid w:val="00EE4377"/>
    <w:rsid w:val="00EE6F26"/>
    <w:rsid w:val="00F20C7C"/>
    <w:rsid w:val="00F274C1"/>
    <w:rsid w:val="00F602D4"/>
    <w:rsid w:val="00F65D13"/>
    <w:rsid w:val="00F7328F"/>
    <w:rsid w:val="00F74667"/>
    <w:rsid w:val="00F96E01"/>
    <w:rsid w:val="00FB6461"/>
    <w:rsid w:val="00FC200B"/>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2AFD2"/>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E49C-909E-4E85-B5A5-FD4EE8BC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981</Words>
  <Characters>5594</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tri mora</cp:lastModifiedBy>
  <cp:revision>20</cp:revision>
  <dcterms:created xsi:type="dcterms:W3CDTF">2019-09-15T09:40:00Z</dcterms:created>
  <dcterms:modified xsi:type="dcterms:W3CDTF">2023-01-20T10:11:00Z</dcterms:modified>
</cp:coreProperties>
</file>